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CDB35">
      <w:pPr>
        <w:jc w:val="center"/>
        <w:rPr>
          <w:rFonts w:hint="eastAsia"/>
          <w:sz w:val="36"/>
          <w:szCs w:val="36"/>
          <w:lang w:val="en-US" w:eastAsia="zh-CN"/>
        </w:rPr>
      </w:pPr>
    </w:p>
    <w:p w14:paraId="3B90CA21">
      <w:pPr>
        <w:jc w:val="center"/>
        <w:rPr>
          <w:rFonts w:hint="eastAsia" w:ascii="宋体" w:hAnsi="宋体" w:eastAsia="宋体" w:cs="宋体"/>
          <w:sz w:val="36"/>
          <w:szCs w:val="36"/>
          <w:lang w:val="en-US" w:eastAsia="zh-CN"/>
        </w:rPr>
      </w:pPr>
    </w:p>
    <w:p w14:paraId="0D524882">
      <w:pPr>
        <w:jc w:val="center"/>
        <w:rPr>
          <w:rFonts w:hint="eastAsia" w:ascii="方正小标宋简体" w:hAnsi="方正小标宋简体" w:eastAsia="方正小标宋简体" w:cs="方正小标宋简体"/>
          <w:color w:val="000000" w:themeColor="text1"/>
          <w:sz w:val="52"/>
          <w:szCs w:val="52"/>
          <w:u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u w:val="none"/>
          <w:lang w:val="en-US" w:eastAsia="zh-CN"/>
          <w14:textFill>
            <w14:solidFill>
              <w14:schemeClr w14:val="tx1"/>
            </w14:solidFill>
          </w14:textFill>
        </w:rPr>
        <w:t>吉林通用航空职业技术学院      2026年直饮水设备维护项目</w:t>
      </w:r>
    </w:p>
    <w:p w14:paraId="0D7CE173">
      <w:pPr>
        <w:jc w:val="cente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pPr>
    </w:p>
    <w:p w14:paraId="7B307672">
      <w:pPr>
        <w:spacing w:before="50" w:after="50" w:line="360" w:lineRule="auto"/>
        <w:jc w:val="both"/>
        <w:rPr>
          <w:rFonts w:hint="eastAsia" w:ascii="方正小标宋简体" w:hAnsi="方正小标宋简体" w:eastAsia="方正小标宋简体" w:cs="方正小标宋简体"/>
          <w:b/>
          <w:color w:val="000000" w:themeColor="text1"/>
          <w:sz w:val="28"/>
          <w:szCs w:val="28"/>
          <w14:textFill>
            <w14:solidFill>
              <w14:schemeClr w14:val="tx1"/>
            </w14:solidFill>
          </w14:textFill>
        </w:rPr>
      </w:pPr>
    </w:p>
    <w:p w14:paraId="5EA2DAF6">
      <w:pPr>
        <w:spacing w:before="50" w:after="50" w:line="360" w:lineRule="auto"/>
        <w:jc w:val="center"/>
        <w:rPr>
          <w:rFonts w:hint="eastAsia" w:ascii="方正小标宋简体" w:hAnsi="方正小标宋简体" w:eastAsia="方正小标宋简体" w:cs="方正小标宋简体"/>
          <w:b/>
          <w:color w:val="C00000"/>
          <w:sz w:val="36"/>
          <w:szCs w:val="36"/>
        </w:rPr>
      </w:pPr>
      <w:r>
        <w:rPr>
          <w:rFonts w:hint="eastAsia" w:ascii="方正小标宋简体" w:hAnsi="方正小标宋简体" w:eastAsia="方正小标宋简体" w:cs="方正小标宋简体"/>
          <w:color w:val="000000" w:themeColor="text1"/>
          <w:sz w:val="72"/>
          <w:szCs w:val="72"/>
          <w14:textFill>
            <w14:solidFill>
              <w14:schemeClr w14:val="tx1"/>
            </w14:solidFill>
          </w14:textFill>
        </w:rPr>
        <w:t>询  价  文  件</w:t>
      </w:r>
    </w:p>
    <w:p w14:paraId="4466BFFD">
      <w:pPr>
        <w:pStyle w:val="6"/>
        <w:spacing w:line="360" w:lineRule="auto"/>
        <w:jc w:val="center"/>
        <w:rPr>
          <w:rFonts w:hint="eastAsia" w:ascii="宋体" w:hAnsi="宋体" w:eastAsia="宋体" w:cs="宋体"/>
          <w:b/>
          <w:color w:val="000000"/>
        </w:rPr>
      </w:pPr>
    </w:p>
    <w:p w14:paraId="069C167A">
      <w:pPr>
        <w:pStyle w:val="6"/>
        <w:spacing w:line="360" w:lineRule="auto"/>
        <w:jc w:val="center"/>
        <w:rPr>
          <w:rFonts w:hint="eastAsia" w:ascii="宋体" w:hAnsi="宋体" w:eastAsia="宋体" w:cs="宋体"/>
          <w:b/>
          <w:color w:val="000000"/>
        </w:rPr>
      </w:pPr>
    </w:p>
    <w:p w14:paraId="2A75A269">
      <w:pPr>
        <w:pStyle w:val="6"/>
        <w:spacing w:line="360" w:lineRule="auto"/>
        <w:jc w:val="center"/>
        <w:rPr>
          <w:rFonts w:hint="eastAsia" w:ascii="宋体" w:hAnsi="宋体" w:eastAsia="宋体" w:cs="宋体"/>
          <w:b/>
          <w:color w:val="000000"/>
        </w:rPr>
      </w:pPr>
    </w:p>
    <w:p w14:paraId="07ABD636">
      <w:pPr>
        <w:pStyle w:val="6"/>
        <w:spacing w:line="360" w:lineRule="auto"/>
        <w:jc w:val="center"/>
        <w:rPr>
          <w:rFonts w:hint="eastAsia" w:ascii="宋体" w:hAnsi="宋体" w:eastAsia="宋体" w:cs="宋体"/>
          <w:b/>
          <w:color w:val="000000"/>
        </w:rPr>
      </w:pPr>
    </w:p>
    <w:p w14:paraId="608C5962">
      <w:pPr>
        <w:pStyle w:val="6"/>
        <w:spacing w:line="360" w:lineRule="auto"/>
        <w:jc w:val="center"/>
        <w:rPr>
          <w:rFonts w:hint="eastAsia" w:ascii="宋体" w:hAnsi="宋体" w:eastAsia="宋体" w:cs="宋体"/>
          <w:b/>
          <w:color w:val="000000"/>
        </w:rPr>
      </w:pPr>
    </w:p>
    <w:p w14:paraId="7ACD4B5B">
      <w:pPr>
        <w:pStyle w:val="6"/>
        <w:spacing w:line="360" w:lineRule="auto"/>
        <w:rPr>
          <w:rFonts w:hint="eastAsia" w:ascii="宋体" w:hAnsi="宋体" w:eastAsia="宋体" w:cs="宋体"/>
          <w:b/>
          <w:color w:val="000000"/>
        </w:rPr>
      </w:pPr>
    </w:p>
    <w:p w14:paraId="5AB00BC9">
      <w:pPr>
        <w:pStyle w:val="6"/>
        <w:spacing w:line="360" w:lineRule="auto"/>
        <w:rPr>
          <w:rFonts w:hint="eastAsia" w:ascii="宋体" w:hAnsi="宋体" w:eastAsia="宋体" w:cs="宋体"/>
          <w:b/>
          <w:color w:val="000000"/>
          <w:sz w:val="24"/>
          <w:szCs w:val="24"/>
        </w:rPr>
      </w:pPr>
    </w:p>
    <w:p w14:paraId="0426CEB6">
      <w:pPr>
        <w:pStyle w:val="6"/>
        <w:spacing w:line="360" w:lineRule="auto"/>
        <w:rPr>
          <w:rFonts w:hint="eastAsia" w:ascii="宋体" w:hAnsi="宋体" w:eastAsia="宋体" w:cs="宋体"/>
          <w:b/>
          <w:color w:val="000000"/>
          <w:sz w:val="24"/>
          <w:szCs w:val="24"/>
        </w:rPr>
      </w:pPr>
    </w:p>
    <w:p w14:paraId="4754B3B3">
      <w:pPr>
        <w:pStyle w:val="6"/>
        <w:spacing w:line="360" w:lineRule="auto"/>
        <w:rPr>
          <w:rFonts w:hint="eastAsia" w:ascii="宋体" w:hAnsi="宋体" w:eastAsia="宋体" w:cs="宋体"/>
          <w:b/>
          <w:color w:val="000000"/>
          <w:sz w:val="24"/>
          <w:szCs w:val="24"/>
        </w:rPr>
      </w:pPr>
    </w:p>
    <w:p w14:paraId="54C15E69">
      <w:pPr>
        <w:pStyle w:val="6"/>
        <w:spacing w:line="360" w:lineRule="auto"/>
        <w:jc w:val="center"/>
        <w:rPr>
          <w:rFonts w:hint="eastAsia" w:ascii="宋体" w:hAnsi="宋体" w:eastAsia="宋体" w:cs="宋体"/>
          <w:b/>
          <w:bCs w:val="0"/>
          <w:color w:val="000000"/>
          <w:sz w:val="32"/>
          <w:szCs w:val="32"/>
        </w:rPr>
      </w:pPr>
    </w:p>
    <w:p w14:paraId="37E61616">
      <w:pPr>
        <w:bidi w:val="0"/>
        <w:jc w:val="center"/>
        <w:rPr>
          <w:rFonts w:hint="eastAsia"/>
          <w:b w:val="0"/>
          <w:bCs/>
          <w:sz w:val="32"/>
          <w:szCs w:val="32"/>
          <w:u w:val="none"/>
          <w:lang w:val="en-US" w:eastAsia="zh-CN"/>
        </w:rPr>
      </w:pPr>
      <w:r>
        <w:rPr>
          <w:rFonts w:hint="eastAsia"/>
          <w:b w:val="0"/>
          <w:bCs/>
          <w:sz w:val="32"/>
          <w:szCs w:val="32"/>
          <w:lang w:val="en-US" w:eastAsia="zh-CN"/>
        </w:rPr>
        <w:t xml:space="preserve">  采购单位</w:t>
      </w:r>
      <w:r>
        <w:rPr>
          <w:rFonts w:hint="eastAsia"/>
          <w:b w:val="0"/>
          <w:bCs/>
          <w:sz w:val="32"/>
          <w:szCs w:val="32"/>
        </w:rPr>
        <w:t>：</w:t>
      </w:r>
      <w:r>
        <w:rPr>
          <w:rFonts w:hint="eastAsia"/>
          <w:b w:val="0"/>
          <w:bCs/>
          <w:sz w:val="32"/>
          <w:szCs w:val="32"/>
          <w:u w:val="none"/>
          <w:lang w:val="en-US" w:eastAsia="zh-CN"/>
        </w:rPr>
        <w:t>吉林通用航空职业技术学院</w:t>
      </w:r>
    </w:p>
    <w:p w14:paraId="5C412DE2">
      <w:pPr>
        <w:bidi w:val="0"/>
        <w:ind w:firstLine="1600" w:firstLineChars="500"/>
        <w:jc w:val="both"/>
        <w:rPr>
          <w:rFonts w:hint="default"/>
          <w:b w:val="0"/>
          <w:bCs/>
          <w:color w:val="000000" w:themeColor="text1"/>
          <w:sz w:val="32"/>
          <w:szCs w:val="32"/>
          <w:u w:val="none"/>
          <w:lang w:val="en-US" w:eastAsia="zh-CN"/>
          <w14:textFill>
            <w14:solidFill>
              <w14:schemeClr w14:val="tx1"/>
            </w14:solidFill>
          </w14:textFill>
        </w:rPr>
      </w:pPr>
      <w:r>
        <w:rPr>
          <w:rFonts w:hint="eastAsia"/>
          <w:b w:val="0"/>
          <w:bCs/>
          <w:color w:val="000000" w:themeColor="text1"/>
          <w:sz w:val="32"/>
          <w:szCs w:val="32"/>
          <w:u w:val="none"/>
          <w:lang w:val="en-US" w:eastAsia="zh-CN"/>
          <w14:textFill>
            <w14:solidFill>
              <w14:schemeClr w14:val="tx1"/>
            </w14:solidFill>
          </w14:textFill>
        </w:rPr>
        <w:t>询价部门：后勤与资产管理处</w:t>
      </w:r>
    </w:p>
    <w:p w14:paraId="1DB5E61A">
      <w:pPr>
        <w:pStyle w:val="6"/>
        <w:spacing w:line="480" w:lineRule="auto"/>
        <w:ind w:firstLine="1600" w:firstLineChars="500"/>
        <w:jc w:val="both"/>
        <w:rPr>
          <w:rFonts w:hint="eastAsia" w:hAnsi="宋体" w:eastAsia="宋体" w:cs="宋体"/>
          <w:b w:val="0"/>
          <w:bCs/>
          <w:color w:val="C00000"/>
          <w:sz w:val="32"/>
          <w:szCs w:val="32"/>
          <w:u w:val="none"/>
          <w:lang w:val="en-US" w:eastAsia="zh-CN"/>
        </w:rPr>
      </w:pPr>
      <w:r>
        <w:rPr>
          <w:rFonts w:hint="eastAsia" w:ascii="宋体" w:hAnsi="宋体" w:eastAsia="宋体" w:cs="宋体"/>
          <w:b w:val="0"/>
          <w:bCs/>
          <w:color w:val="000000" w:themeColor="text1"/>
          <w:sz w:val="32"/>
          <w:szCs w:val="32"/>
          <w14:textFill>
            <w14:solidFill>
              <w14:schemeClr w14:val="tx1"/>
            </w14:solidFill>
          </w14:textFill>
        </w:rPr>
        <w:t xml:space="preserve">日 </w:t>
      </w:r>
      <w:r>
        <w:rPr>
          <w:rFonts w:hint="eastAsia" w:hAnsi="宋体" w:eastAsia="宋体" w:cs="宋体"/>
          <w:b w:val="0"/>
          <w:bCs/>
          <w:color w:val="000000" w:themeColor="text1"/>
          <w:sz w:val="32"/>
          <w:szCs w:val="32"/>
          <w:lang w:val="en-US" w:eastAsia="zh-CN"/>
          <w14:textFill>
            <w14:solidFill>
              <w14:schemeClr w14:val="tx1"/>
            </w14:solidFill>
          </w14:textFill>
        </w:rPr>
        <w:t xml:space="preserve">   </w:t>
      </w:r>
      <w:r>
        <w:rPr>
          <w:rFonts w:hint="eastAsia" w:ascii="宋体" w:hAnsi="宋体" w:eastAsia="宋体" w:cs="宋体"/>
          <w:b w:val="0"/>
          <w:bCs/>
          <w:color w:val="000000" w:themeColor="text1"/>
          <w:sz w:val="32"/>
          <w:szCs w:val="32"/>
          <w14:textFill>
            <w14:solidFill>
              <w14:schemeClr w14:val="tx1"/>
            </w14:solidFill>
          </w14:textFill>
        </w:rPr>
        <w:t>期：</w:t>
      </w:r>
      <w:r>
        <w:rPr>
          <w:rFonts w:hint="eastAsia" w:hAnsi="宋体" w:eastAsia="宋体" w:cs="宋体"/>
          <w:b w:val="0"/>
          <w:bCs/>
          <w:color w:val="000000" w:themeColor="text1"/>
          <w:sz w:val="32"/>
          <w:szCs w:val="32"/>
          <w:u w:val="none"/>
          <w:lang w:val="en-US" w:eastAsia="zh-CN"/>
          <w14:textFill>
            <w14:solidFill>
              <w14:schemeClr w14:val="tx1"/>
            </w14:solidFill>
          </w14:textFill>
        </w:rPr>
        <w:t>2026年7月29日</w:t>
      </w:r>
    </w:p>
    <w:p w14:paraId="0FDB1394">
      <w:pPr>
        <w:jc w:val="center"/>
        <w:rPr>
          <w:rFonts w:hint="eastAsia" w:hAnsi="宋体" w:eastAsia="宋体" w:cs="宋体"/>
          <w:b/>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14:paraId="31FD0D59">
      <w:pPr>
        <w:pStyle w:val="2"/>
        <w:keepNext/>
        <w:keepLines/>
        <w:pageBreakBefore w:val="0"/>
        <w:widowControl w:val="0"/>
        <w:numPr>
          <w:ilvl w:val="0"/>
          <w:numId w:val="1"/>
        </w:numPr>
        <w:kinsoku/>
        <w:wordWrap/>
        <w:overflowPunct/>
        <w:topLinePunct w:val="0"/>
        <w:autoSpaceDE/>
        <w:autoSpaceDN/>
        <w:bidi w:val="0"/>
        <w:adjustRightInd/>
        <w:snapToGrid/>
        <w:spacing w:before="377" w:beforeLines="132" w:beforeAutospacing="0" w:after="288" w:afterLines="100" w:afterAutospacing="0" w:line="240" w:lineRule="auto"/>
        <w:jc w:val="center"/>
        <w:textAlignment w:val="auto"/>
        <w:rPr>
          <w:rFonts w:hint="default"/>
          <w:sz w:val="32"/>
          <w:szCs w:val="32"/>
          <w:lang w:val="en-US" w:eastAsia="zh-CN"/>
        </w:rPr>
      </w:pPr>
      <w:r>
        <w:rPr>
          <w:rFonts w:hint="eastAsia"/>
          <w:sz w:val="32"/>
          <w:szCs w:val="32"/>
          <w:lang w:val="en-US" w:eastAsia="zh-CN"/>
        </w:rPr>
        <w:t>项目需求</w:t>
      </w:r>
    </w:p>
    <w:p w14:paraId="642B6979">
      <w:pPr>
        <w:pStyle w:val="6"/>
        <w:numPr>
          <w:ilvl w:val="0"/>
          <w:numId w:val="0"/>
        </w:numPr>
        <w:spacing w:line="240" w:lineRule="auto"/>
        <w:ind w:left="630" w:leftChars="300" w:firstLine="0" w:firstLineChars="0"/>
        <w:jc w:val="both"/>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 xml:space="preserve">一、项目概况：   </w:t>
      </w:r>
    </w:p>
    <w:p w14:paraId="73974DD7">
      <w:pPr>
        <w:pStyle w:val="6"/>
        <w:numPr>
          <w:ilvl w:val="0"/>
          <w:numId w:val="0"/>
        </w:numPr>
        <w:spacing w:line="240" w:lineRule="auto"/>
        <w:jc w:val="both"/>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hAnsi="宋体" w:eastAsia="宋体" w:cs="宋体"/>
          <w:b w:val="0"/>
          <w:bCs/>
          <w:sz w:val="28"/>
          <w:szCs w:val="28"/>
          <w:lang w:val="en-US" w:eastAsia="zh-CN"/>
        </w:rPr>
        <w:t xml:space="preserve">    </w:t>
      </w:r>
      <w:r>
        <w:rPr>
          <w:rFonts w:hint="eastAsia" w:ascii="仿宋_GB2312" w:hAnsi="仿宋_GB2312" w:eastAsia="仿宋_GB2312" w:cs="仿宋_GB2312"/>
          <w:b w:val="0"/>
          <w:bCs/>
          <w:sz w:val="28"/>
          <w:szCs w:val="28"/>
          <w:lang w:val="en-US" w:eastAsia="zh-CN"/>
        </w:rPr>
        <w:t>1.项目编号</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：JHZYXJ20260729</w:t>
      </w:r>
    </w:p>
    <w:p w14:paraId="1B99B0C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2.项目内容：吉林通用航空职业技术学院拟通过公开询价采购2026年</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直饮水设备维护项目</w:t>
      </w:r>
      <w:r>
        <w:rPr>
          <w:rFonts w:hint="eastAsia" w:ascii="仿宋_GB2312" w:hAnsi="仿宋_GB2312" w:eastAsia="仿宋_GB2312" w:cs="仿宋_GB2312"/>
          <w:b w:val="0"/>
          <w:bCs/>
          <w:sz w:val="28"/>
          <w:szCs w:val="28"/>
          <w:lang w:val="en-US" w:eastAsia="zh-CN"/>
        </w:rPr>
        <w:t>，要求服务商对拟采购的项目进行市场价格调研，按照询价公告规定时间内完成相关资料的提交，为后续项目服务采购提供依据。</w:t>
      </w:r>
    </w:p>
    <w:p w14:paraId="03C287B0">
      <w:pPr>
        <w:pStyle w:val="6"/>
        <w:numPr>
          <w:ilvl w:val="0"/>
          <w:numId w:val="0"/>
        </w:numPr>
        <w:spacing w:line="240" w:lineRule="auto"/>
        <w:ind w:left="630" w:leftChars="300" w:firstLine="0" w:firstLineChars="0"/>
        <w:jc w:val="both"/>
        <w:rPr>
          <w:rFonts w:hint="eastAsia" w:ascii="黑体" w:hAnsi="黑体" w:eastAsia="黑体" w:cs="黑体"/>
          <w:b w:val="0"/>
          <w:bCs/>
          <w:sz w:val="28"/>
          <w:szCs w:val="28"/>
          <w:lang w:val="en-US" w:eastAsia="zh-CN"/>
        </w:rPr>
      </w:pPr>
      <w:r>
        <w:rPr>
          <w:rFonts w:hint="eastAsia" w:ascii="黑体" w:hAnsi="黑体" w:eastAsia="黑体" w:cs="黑体"/>
          <w:b w:val="0"/>
          <w:bCs/>
          <w:kern w:val="2"/>
          <w:sz w:val="28"/>
          <w:szCs w:val="28"/>
          <w:lang w:val="en-US" w:eastAsia="zh-CN" w:bidi="ar-SA"/>
        </w:rPr>
        <w:t>二、</w:t>
      </w:r>
      <w:r>
        <w:rPr>
          <w:rFonts w:hint="eastAsia" w:ascii="黑体" w:hAnsi="黑体" w:eastAsia="黑体" w:cs="黑体"/>
          <w:b w:val="0"/>
          <w:bCs/>
          <w:sz w:val="28"/>
          <w:szCs w:val="28"/>
          <w:lang w:val="en-US" w:eastAsia="zh-CN"/>
        </w:rPr>
        <w:t>具体要求：</w:t>
      </w:r>
    </w:p>
    <w:p w14:paraId="470BD78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依据《学校及托幼机构饮水设施卫生规范》（WS 10014-2023）、《生活饮用水卫生标准》（GB 5749-2022）及相关涉水产品卫生管理要求，结合项目实际，制定吉林通用航空职业技术学院直饮水设备维护要求如下：</w:t>
      </w:r>
    </w:p>
    <w:p w14:paraId="76F17D2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1. 终端净水设备（开水机/饮水台）</w:t>
      </w:r>
    </w:p>
    <w:p w14:paraId="4C8C57D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1.1 滤芯更换</w:t>
      </w:r>
    </w:p>
    <w:p w14:paraId="42330CA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1.1.1</w:t>
      </w:r>
      <w:r>
        <w:rPr>
          <w:rFonts w:hint="default" w:ascii="仿宋_GB2312" w:hAnsi="仿宋_GB2312" w:eastAsia="仿宋_GB2312" w:cs="仿宋_GB2312"/>
          <w:b w:val="0"/>
          <w:bCs/>
          <w:sz w:val="28"/>
          <w:szCs w:val="28"/>
          <w:lang w:val="en-US" w:eastAsia="zh-CN"/>
        </w:rPr>
        <w:t>终端设备滤芯须按产品技术要求及实际用水量定期更换，每学期至少更换1次并做好更换记录；</w:t>
      </w:r>
    </w:p>
    <w:p w14:paraId="51C07CD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1.1.2</w:t>
      </w:r>
      <w:r>
        <w:rPr>
          <w:rFonts w:hint="default" w:ascii="仿宋_GB2312" w:hAnsi="仿宋_GB2312" w:eastAsia="仿宋_GB2312" w:cs="仿宋_GB2312"/>
          <w:b w:val="0"/>
          <w:bCs/>
          <w:sz w:val="28"/>
          <w:szCs w:val="28"/>
          <w:lang w:val="en-US" w:eastAsia="zh-CN"/>
        </w:rPr>
        <w:t>更换滤芯时须使用原厂具有涉水产品卫生许可批件的合格产品，留存采购凭证及更换记录；</w:t>
      </w:r>
    </w:p>
    <w:p w14:paraId="3D7C897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1.1.3</w:t>
      </w:r>
      <w:r>
        <w:rPr>
          <w:rFonts w:hint="default" w:ascii="仿宋_GB2312" w:hAnsi="仿宋_GB2312" w:eastAsia="仿宋_GB2312" w:cs="仿宋_GB2312"/>
          <w:b w:val="0"/>
          <w:bCs/>
          <w:sz w:val="28"/>
          <w:szCs w:val="28"/>
          <w:lang w:val="en-US" w:eastAsia="zh-CN"/>
        </w:rPr>
        <w:t>滤芯更换后须进行设备冲洗排空，直至出水水质感官正常后方可恢复供水。</w:t>
      </w:r>
    </w:p>
    <w:p w14:paraId="32FC974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1.2 设备消毒</w:t>
      </w:r>
      <w:r>
        <w:rPr>
          <w:rFonts w:hint="eastAsia" w:ascii="仿宋_GB2312" w:hAnsi="仿宋_GB2312" w:eastAsia="仿宋_GB2312" w:cs="仿宋_GB2312"/>
          <w:b w:val="0"/>
          <w:bCs/>
          <w:sz w:val="28"/>
          <w:szCs w:val="28"/>
          <w:lang w:val="en-US" w:eastAsia="zh-CN"/>
        </w:rPr>
        <w:t>直饮水设备维护</w:t>
      </w:r>
    </w:p>
    <w:p w14:paraId="6F984C48">
      <w:pPr>
        <w:pStyle w:val="6"/>
        <w:keepNext w:val="0"/>
        <w:keepLines w:val="0"/>
        <w:pageBreakBefore w:val="0"/>
        <w:widowControl w:val="0"/>
        <w:numPr>
          <w:ilvl w:val="0"/>
          <w:numId w:val="0"/>
        </w:numPr>
        <w:tabs>
          <w:tab w:val="left" w:pos="232"/>
        </w:tabs>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1.2.1</w:t>
      </w:r>
      <w:r>
        <w:rPr>
          <w:rFonts w:hint="eastAsia" w:ascii="仿宋_GB2312" w:hAnsi="仿宋_GB2312" w:eastAsia="仿宋_GB2312" w:cs="仿宋_GB2312"/>
          <w:b w:val="0"/>
          <w:bCs/>
          <w:sz w:val="28"/>
          <w:szCs w:val="28"/>
          <w:lang w:val="en-US" w:eastAsia="zh-CN"/>
        </w:rPr>
        <w:tab/>
      </w:r>
      <w:r>
        <w:rPr>
          <w:rFonts w:hint="default" w:ascii="仿宋_GB2312" w:hAnsi="仿宋_GB2312" w:eastAsia="仿宋_GB2312" w:cs="仿宋_GB2312"/>
          <w:b w:val="0"/>
          <w:bCs/>
          <w:sz w:val="28"/>
          <w:szCs w:val="28"/>
          <w:lang w:val="en-US" w:eastAsia="zh-CN"/>
        </w:rPr>
        <w:t>终端开水机每年</w:t>
      </w:r>
      <w:r>
        <w:rPr>
          <w:rFonts w:hint="eastAsia" w:ascii="仿宋_GB2312" w:hAnsi="仿宋_GB2312" w:eastAsia="仿宋_GB2312" w:cs="仿宋_GB2312"/>
          <w:b w:val="0"/>
          <w:bCs/>
          <w:sz w:val="28"/>
          <w:szCs w:val="28"/>
          <w:lang w:val="en-US" w:eastAsia="zh-CN"/>
        </w:rPr>
        <w:t>需</w:t>
      </w:r>
      <w:r>
        <w:rPr>
          <w:rFonts w:hint="default" w:ascii="仿宋_GB2312" w:hAnsi="仿宋_GB2312" w:eastAsia="仿宋_GB2312" w:cs="仿宋_GB2312"/>
          <w:b w:val="0"/>
          <w:bCs/>
          <w:sz w:val="28"/>
          <w:szCs w:val="28"/>
          <w:lang w:val="en-US" w:eastAsia="zh-CN"/>
        </w:rPr>
        <w:t>进行4次全面清洗消毒服务；</w:t>
      </w:r>
    </w:p>
    <w:p w14:paraId="70EFAF7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1.2.2</w:t>
      </w:r>
      <w:r>
        <w:rPr>
          <w:rFonts w:hint="default" w:ascii="仿宋_GB2312" w:hAnsi="仿宋_GB2312" w:eastAsia="仿宋_GB2312" w:cs="仿宋_GB2312"/>
          <w:b w:val="0"/>
          <w:bCs/>
          <w:sz w:val="28"/>
          <w:szCs w:val="28"/>
          <w:lang w:val="en-US" w:eastAsia="zh-CN"/>
        </w:rPr>
        <w:t>消毒作业须使用符合《生活饮用水消毒剂和消毒设备卫生安全评价规范（试行）》要求的消毒剂或消毒设备；</w:t>
      </w:r>
    </w:p>
    <w:p w14:paraId="5637297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1.2.3</w:t>
      </w:r>
      <w:r>
        <w:rPr>
          <w:rFonts w:hint="default" w:ascii="仿宋_GB2312" w:hAnsi="仿宋_GB2312" w:eastAsia="仿宋_GB2312" w:cs="仿宋_GB2312"/>
          <w:b w:val="0"/>
          <w:bCs/>
          <w:sz w:val="28"/>
          <w:szCs w:val="28"/>
          <w:lang w:val="en-US" w:eastAsia="zh-CN"/>
        </w:rPr>
        <w:t>消毒范围包括</w:t>
      </w:r>
      <w:r>
        <w:rPr>
          <w:rFonts w:hint="eastAsia" w:ascii="仿宋_GB2312" w:hAnsi="仿宋_GB2312" w:eastAsia="仿宋_GB2312" w:cs="仿宋_GB2312"/>
          <w:b w:val="0"/>
          <w:bCs/>
          <w:sz w:val="28"/>
          <w:szCs w:val="28"/>
          <w:lang w:val="en-US" w:eastAsia="zh-CN"/>
        </w:rPr>
        <w:t>设备管路、</w:t>
      </w:r>
      <w:r>
        <w:rPr>
          <w:rFonts w:hint="default" w:ascii="仿宋_GB2312" w:hAnsi="仿宋_GB2312" w:eastAsia="仿宋_GB2312" w:cs="仿宋_GB2312"/>
          <w:b w:val="0"/>
          <w:bCs/>
          <w:sz w:val="28"/>
          <w:szCs w:val="28"/>
          <w:lang w:val="en-US" w:eastAsia="zh-CN"/>
        </w:rPr>
        <w:t>开水机内部管路、储水箱、出水嘴及设备外壳，消毒后</w:t>
      </w:r>
      <w:r>
        <w:rPr>
          <w:rFonts w:hint="eastAsia" w:ascii="仿宋_GB2312" w:hAnsi="仿宋_GB2312" w:eastAsia="仿宋_GB2312" w:cs="仿宋_GB2312"/>
          <w:b w:val="0"/>
          <w:bCs/>
          <w:sz w:val="28"/>
          <w:szCs w:val="28"/>
          <w:lang w:val="en-US" w:eastAsia="zh-CN"/>
        </w:rPr>
        <w:t>需用</w:t>
      </w:r>
      <w:r>
        <w:rPr>
          <w:rFonts w:hint="default" w:ascii="仿宋_GB2312" w:hAnsi="仿宋_GB2312" w:eastAsia="仿宋_GB2312" w:cs="仿宋_GB2312"/>
          <w:b w:val="0"/>
          <w:bCs/>
          <w:sz w:val="28"/>
          <w:szCs w:val="28"/>
          <w:lang w:val="en-US" w:eastAsia="zh-CN"/>
        </w:rPr>
        <w:t>净水彻底冲洗干净；</w:t>
      </w:r>
    </w:p>
    <w:p w14:paraId="23A5208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1.2.4</w:t>
      </w:r>
      <w:r>
        <w:rPr>
          <w:rFonts w:hint="default" w:ascii="仿宋_GB2312" w:hAnsi="仿宋_GB2312" w:eastAsia="仿宋_GB2312" w:cs="仿宋_GB2312"/>
          <w:b w:val="0"/>
          <w:bCs/>
          <w:sz w:val="28"/>
          <w:szCs w:val="28"/>
          <w:lang w:val="en-US" w:eastAsia="zh-CN"/>
        </w:rPr>
        <w:t>每次消毒须做好记录，内容包含消毒日期、消毒剂名称及浓度、操作人员等信息。</w:t>
      </w:r>
    </w:p>
    <w:p w14:paraId="49B7FBD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1.3 设备巡检</w:t>
      </w:r>
      <w:r>
        <w:rPr>
          <w:rFonts w:hint="eastAsia" w:ascii="仿宋_GB2312" w:hAnsi="仿宋_GB2312" w:eastAsia="仿宋_GB2312" w:cs="仿宋_GB2312"/>
          <w:b w:val="0"/>
          <w:bCs/>
          <w:sz w:val="28"/>
          <w:szCs w:val="28"/>
          <w:lang w:val="en-US" w:eastAsia="zh-CN"/>
        </w:rPr>
        <w:t>直饮水设备维护</w:t>
      </w:r>
    </w:p>
    <w:p w14:paraId="5469C2B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1.3.1定期巡检（每月至少2次）</w:t>
      </w:r>
      <w:r>
        <w:rPr>
          <w:rFonts w:hint="default" w:ascii="仿宋_GB2312" w:hAnsi="仿宋_GB2312" w:eastAsia="仿宋_GB2312" w:cs="仿宋_GB2312"/>
          <w:b w:val="0"/>
          <w:bCs/>
          <w:sz w:val="28"/>
          <w:szCs w:val="28"/>
          <w:lang w:val="en-US" w:eastAsia="zh-CN"/>
        </w:rPr>
        <w:t>保持饮水台及设备外壳清洁，水槽无杂物，设备周边环境整洁；</w:t>
      </w:r>
    </w:p>
    <w:p w14:paraId="02153C2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1.3.2</w:t>
      </w:r>
      <w:r>
        <w:rPr>
          <w:rFonts w:hint="default" w:ascii="仿宋_GB2312" w:hAnsi="仿宋_GB2312" w:eastAsia="仿宋_GB2312" w:cs="仿宋_GB2312"/>
          <w:b w:val="0"/>
          <w:bCs/>
          <w:sz w:val="28"/>
          <w:szCs w:val="28"/>
          <w:lang w:val="en-US" w:eastAsia="zh-CN"/>
        </w:rPr>
        <w:t>检查设备运行状态（指示灯、加热/制冷功能、出水流量等），发现异常及时报修；</w:t>
      </w:r>
    </w:p>
    <w:p w14:paraId="4DF6807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1.3.3</w:t>
      </w:r>
      <w:r>
        <w:rPr>
          <w:rFonts w:hint="default" w:ascii="仿宋_GB2312" w:hAnsi="仿宋_GB2312" w:eastAsia="仿宋_GB2312" w:cs="仿宋_GB2312"/>
          <w:b w:val="0"/>
          <w:bCs/>
          <w:sz w:val="28"/>
          <w:szCs w:val="28"/>
          <w:lang w:val="en-US" w:eastAsia="zh-CN"/>
        </w:rPr>
        <w:t>一周以上不使用的出水嘴和终端储水箱，使用前须清洗消毒。</w:t>
      </w:r>
    </w:p>
    <w:p w14:paraId="27A0FA9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2. 主设备（中央净水/</w:t>
      </w:r>
      <w:r>
        <w:rPr>
          <w:rFonts w:hint="eastAsia" w:ascii="仿宋_GB2312" w:hAnsi="仿宋_GB2312" w:eastAsia="仿宋_GB2312" w:cs="仿宋_GB2312"/>
          <w:b w:val="0"/>
          <w:bCs/>
          <w:sz w:val="28"/>
          <w:szCs w:val="28"/>
          <w:lang w:val="en-US" w:eastAsia="zh-CN"/>
        </w:rPr>
        <w:t>纳滤膜</w:t>
      </w:r>
      <w:r>
        <w:rPr>
          <w:rFonts w:hint="default" w:ascii="仿宋_GB2312" w:hAnsi="仿宋_GB2312" w:eastAsia="仿宋_GB2312" w:cs="仿宋_GB2312"/>
          <w:b w:val="0"/>
          <w:bCs/>
          <w:sz w:val="28"/>
          <w:szCs w:val="28"/>
          <w:lang w:val="en-US" w:eastAsia="zh-CN"/>
        </w:rPr>
        <w:t>主机系统）</w:t>
      </w:r>
    </w:p>
    <w:p w14:paraId="16347B2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2.1 滤芯/滤膜更换</w:t>
      </w:r>
      <w:r>
        <w:rPr>
          <w:rFonts w:hint="eastAsia" w:ascii="仿宋_GB2312" w:hAnsi="仿宋_GB2312" w:eastAsia="仿宋_GB2312" w:cs="仿宋_GB2312"/>
          <w:b w:val="0"/>
          <w:bCs/>
          <w:sz w:val="28"/>
          <w:szCs w:val="28"/>
          <w:lang w:val="en-US" w:eastAsia="zh-CN"/>
        </w:rPr>
        <w:t>直饮水设备维护</w:t>
      </w:r>
    </w:p>
    <w:p w14:paraId="51C517F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2.1.1</w:t>
      </w:r>
      <w:r>
        <w:rPr>
          <w:rFonts w:hint="default" w:ascii="仿宋_GB2312" w:hAnsi="仿宋_GB2312" w:eastAsia="仿宋_GB2312" w:cs="仿宋_GB2312"/>
          <w:b w:val="0"/>
          <w:bCs/>
          <w:sz w:val="28"/>
          <w:szCs w:val="28"/>
          <w:lang w:val="en-US" w:eastAsia="zh-CN"/>
        </w:rPr>
        <w:t>主设备各级预处理滤芯及核心</w:t>
      </w:r>
      <w:r>
        <w:rPr>
          <w:rFonts w:hint="eastAsia" w:ascii="仿宋_GB2312" w:hAnsi="仿宋_GB2312" w:eastAsia="仿宋_GB2312" w:cs="仿宋_GB2312"/>
          <w:b w:val="0"/>
          <w:bCs/>
          <w:sz w:val="28"/>
          <w:szCs w:val="28"/>
          <w:lang w:val="en-US" w:eastAsia="zh-CN"/>
        </w:rPr>
        <w:t>纳滤膜</w:t>
      </w:r>
      <w:r>
        <w:rPr>
          <w:rFonts w:hint="default" w:ascii="仿宋_GB2312" w:hAnsi="仿宋_GB2312" w:eastAsia="仿宋_GB2312" w:cs="仿宋_GB2312"/>
          <w:b w:val="0"/>
          <w:bCs/>
          <w:sz w:val="28"/>
          <w:szCs w:val="28"/>
          <w:lang w:val="en-US" w:eastAsia="zh-CN"/>
        </w:rPr>
        <w:t>，须按设备技术要求及累计制水量定期更换；</w:t>
      </w:r>
    </w:p>
    <w:p w14:paraId="73D5956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2.1.2纳滤膜</w:t>
      </w:r>
      <w:r>
        <w:rPr>
          <w:rFonts w:hint="default" w:ascii="仿宋_GB2312" w:hAnsi="仿宋_GB2312" w:eastAsia="仿宋_GB2312" w:cs="仿宋_GB2312"/>
          <w:b w:val="0"/>
          <w:bCs/>
          <w:sz w:val="28"/>
          <w:szCs w:val="28"/>
          <w:lang w:val="en-US" w:eastAsia="zh-CN"/>
        </w:rPr>
        <w:t>膜根据产水量衰减情况及时更换（原则上每2-3年更换一次）；</w:t>
      </w:r>
    </w:p>
    <w:p w14:paraId="2CB8CE5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2.1.3</w:t>
      </w:r>
      <w:r>
        <w:rPr>
          <w:rFonts w:hint="default" w:ascii="仿宋_GB2312" w:hAnsi="仿宋_GB2312" w:eastAsia="仿宋_GB2312" w:cs="仿宋_GB2312"/>
          <w:b w:val="0"/>
          <w:bCs/>
          <w:sz w:val="28"/>
          <w:szCs w:val="28"/>
          <w:lang w:val="en-US" w:eastAsia="zh-CN"/>
        </w:rPr>
        <w:t>更换须使用原厂或同等品质的合格产品，留存采购凭证及更换记录档案。</w:t>
      </w:r>
    </w:p>
    <w:p w14:paraId="1EAB530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2.2 设备维护保养</w:t>
      </w:r>
      <w:r>
        <w:rPr>
          <w:rFonts w:hint="eastAsia" w:ascii="仿宋_GB2312" w:hAnsi="仿宋_GB2312" w:eastAsia="仿宋_GB2312" w:cs="仿宋_GB2312"/>
          <w:b w:val="0"/>
          <w:bCs/>
          <w:sz w:val="28"/>
          <w:szCs w:val="28"/>
          <w:lang w:val="en-US" w:eastAsia="zh-CN"/>
        </w:rPr>
        <w:t>直饮水设备维护</w:t>
      </w:r>
    </w:p>
    <w:p w14:paraId="5390A67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2.2.1</w:t>
      </w:r>
      <w:r>
        <w:rPr>
          <w:rFonts w:hint="default" w:ascii="仿宋_GB2312" w:hAnsi="仿宋_GB2312" w:eastAsia="仿宋_GB2312" w:cs="仿宋_GB2312"/>
          <w:b w:val="0"/>
          <w:bCs/>
          <w:sz w:val="28"/>
          <w:szCs w:val="28"/>
          <w:lang w:val="en-US" w:eastAsia="zh-CN"/>
        </w:rPr>
        <w:t>定期检查主设备电控系统、仪表显示、管路连接、密封状况等，确保设备正常运行</w:t>
      </w:r>
      <w:r>
        <w:rPr>
          <w:rFonts w:hint="eastAsia" w:ascii="仿宋_GB2312" w:hAnsi="仿宋_GB2312" w:eastAsia="仿宋_GB2312" w:cs="仿宋_GB2312"/>
          <w:b w:val="0"/>
          <w:bCs/>
          <w:sz w:val="28"/>
          <w:szCs w:val="28"/>
          <w:lang w:val="en-US" w:eastAsia="zh-CN"/>
        </w:rPr>
        <w:t>（每月一次）</w:t>
      </w:r>
      <w:r>
        <w:rPr>
          <w:rFonts w:hint="default" w:ascii="仿宋_GB2312" w:hAnsi="仿宋_GB2312" w:eastAsia="仿宋_GB2312" w:cs="仿宋_GB2312"/>
          <w:b w:val="0"/>
          <w:bCs/>
          <w:sz w:val="28"/>
          <w:szCs w:val="28"/>
          <w:lang w:val="en-US" w:eastAsia="zh-CN"/>
        </w:rPr>
        <w:t>；</w:t>
      </w:r>
    </w:p>
    <w:p w14:paraId="46FFA87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2.2.2</w:t>
      </w:r>
      <w:r>
        <w:rPr>
          <w:rFonts w:hint="default" w:ascii="仿宋_GB2312" w:hAnsi="仿宋_GB2312" w:eastAsia="仿宋_GB2312" w:cs="仿宋_GB2312"/>
          <w:b w:val="0"/>
          <w:bCs/>
          <w:sz w:val="28"/>
          <w:szCs w:val="28"/>
          <w:lang w:val="en-US" w:eastAsia="zh-CN"/>
        </w:rPr>
        <w:t>检查设备接地和等电位</w:t>
      </w:r>
      <w:r>
        <w:rPr>
          <w:rFonts w:hint="eastAsia" w:ascii="仿宋_GB2312" w:hAnsi="仿宋_GB2312" w:eastAsia="仿宋_GB2312" w:cs="仿宋_GB2312"/>
          <w:b w:val="0"/>
          <w:bCs/>
          <w:sz w:val="28"/>
          <w:szCs w:val="28"/>
          <w:lang w:val="en-US" w:eastAsia="zh-CN"/>
        </w:rPr>
        <w:t>连接</w:t>
      </w:r>
      <w:r>
        <w:rPr>
          <w:rFonts w:hint="default" w:ascii="仿宋_GB2312" w:hAnsi="仿宋_GB2312" w:eastAsia="仿宋_GB2312" w:cs="仿宋_GB2312"/>
          <w:b w:val="0"/>
          <w:bCs/>
          <w:sz w:val="28"/>
          <w:szCs w:val="28"/>
          <w:lang w:val="en-US" w:eastAsia="zh-CN"/>
        </w:rPr>
        <w:t>是否可靠，确保用电安全；</w:t>
      </w:r>
    </w:p>
    <w:p w14:paraId="704E2D0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2.2.3</w:t>
      </w:r>
      <w:r>
        <w:rPr>
          <w:rFonts w:hint="default" w:ascii="仿宋_GB2312" w:hAnsi="仿宋_GB2312" w:eastAsia="仿宋_GB2312" w:cs="仿宋_GB2312"/>
          <w:b w:val="0"/>
          <w:bCs/>
          <w:sz w:val="28"/>
          <w:szCs w:val="28"/>
          <w:lang w:val="en-US" w:eastAsia="zh-CN"/>
        </w:rPr>
        <w:t>每次维护保养须做好记录，内容包含维护日期、维护内容、更换耗材型号、操作人员等信息。</w:t>
      </w:r>
    </w:p>
    <w:p w14:paraId="082DA96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3. 机电设备（泵、阀、管道系统）</w:t>
      </w:r>
    </w:p>
    <w:p w14:paraId="59DC05B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3.1 直观检查</w:t>
      </w:r>
      <w:r>
        <w:rPr>
          <w:rFonts w:hint="eastAsia" w:ascii="仿宋_GB2312" w:hAnsi="仿宋_GB2312" w:eastAsia="仿宋_GB2312" w:cs="仿宋_GB2312"/>
          <w:b w:val="0"/>
          <w:bCs/>
          <w:sz w:val="28"/>
          <w:szCs w:val="28"/>
          <w:lang w:val="en-US" w:eastAsia="zh-CN"/>
        </w:rPr>
        <w:t>直饮水设备维护</w:t>
      </w:r>
    </w:p>
    <w:p w14:paraId="0FFD707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3.1.1</w:t>
      </w:r>
      <w:r>
        <w:rPr>
          <w:rFonts w:hint="default" w:ascii="仿宋_GB2312" w:hAnsi="仿宋_GB2312" w:eastAsia="仿宋_GB2312" w:cs="仿宋_GB2312"/>
          <w:b w:val="0"/>
          <w:bCs/>
          <w:sz w:val="28"/>
          <w:szCs w:val="28"/>
          <w:lang w:val="en-US" w:eastAsia="zh-CN"/>
        </w:rPr>
        <w:t>检查供水泵（增压泵）运行状态，包括运转声音、振动情况、进出口压力表指示是否正常；</w:t>
      </w:r>
    </w:p>
    <w:p w14:paraId="7833211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3.1.2</w:t>
      </w:r>
      <w:r>
        <w:rPr>
          <w:rFonts w:hint="default" w:ascii="仿宋_GB2312" w:hAnsi="仿宋_GB2312" w:eastAsia="仿宋_GB2312" w:cs="仿宋_GB2312"/>
          <w:b w:val="0"/>
          <w:bCs/>
          <w:sz w:val="28"/>
          <w:szCs w:val="28"/>
          <w:lang w:val="en-US" w:eastAsia="zh-CN"/>
        </w:rPr>
        <w:t>检查各类阀门（电磁阀、球阀、单向阀、减压阀、安全阀）开闭是否灵活，有无渗漏、锈蚀现象；</w:t>
      </w:r>
    </w:p>
    <w:p w14:paraId="494B6DB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3.1.3</w:t>
      </w:r>
      <w:r>
        <w:rPr>
          <w:rFonts w:hint="default" w:ascii="仿宋_GB2312" w:hAnsi="仿宋_GB2312" w:eastAsia="仿宋_GB2312" w:cs="仿宋_GB2312"/>
          <w:b w:val="0"/>
          <w:bCs/>
          <w:sz w:val="28"/>
          <w:szCs w:val="28"/>
          <w:lang w:val="en-US" w:eastAsia="zh-CN"/>
        </w:rPr>
        <w:t>检查管道系统连接处有无漏水、渗水现象，管道支架是否牢固，管道保温层是否完好；</w:t>
      </w:r>
    </w:p>
    <w:p w14:paraId="4225A19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3.1.4</w:t>
      </w:r>
      <w:r>
        <w:rPr>
          <w:rFonts w:hint="default" w:ascii="仿宋_GB2312" w:hAnsi="仿宋_GB2312" w:eastAsia="仿宋_GB2312" w:cs="仿宋_GB2312"/>
          <w:b w:val="0"/>
          <w:bCs/>
          <w:sz w:val="28"/>
          <w:szCs w:val="28"/>
          <w:lang w:val="en-US" w:eastAsia="zh-CN"/>
        </w:rPr>
        <w:t>检查电控柜内电气元件、接线端子有无松动、氧化、过热痕迹；</w:t>
      </w:r>
    </w:p>
    <w:p w14:paraId="0DCDF82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3.1.5</w:t>
      </w:r>
      <w:r>
        <w:rPr>
          <w:rFonts w:hint="default" w:ascii="仿宋_GB2312" w:hAnsi="仿宋_GB2312" w:eastAsia="仿宋_GB2312" w:cs="仿宋_GB2312"/>
          <w:b w:val="0"/>
          <w:bCs/>
          <w:sz w:val="28"/>
          <w:szCs w:val="28"/>
          <w:lang w:val="en-US" w:eastAsia="zh-CN"/>
        </w:rPr>
        <w:t>检查电缆终端头、各连接点绝缘及接触情况。</w:t>
      </w:r>
    </w:p>
    <w:p w14:paraId="7B64325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3.</w:t>
      </w:r>
      <w:r>
        <w:rPr>
          <w:rFonts w:hint="eastAsia" w:ascii="仿宋_GB2312" w:hAnsi="仿宋_GB2312" w:eastAsia="仿宋_GB2312" w:cs="仿宋_GB2312"/>
          <w:b w:val="0"/>
          <w:bCs/>
          <w:sz w:val="28"/>
          <w:szCs w:val="28"/>
          <w:lang w:val="en-US" w:eastAsia="zh-CN"/>
        </w:rPr>
        <w:t>2</w:t>
      </w:r>
      <w:r>
        <w:rPr>
          <w:rFonts w:hint="default" w:ascii="仿宋_GB2312" w:hAnsi="仿宋_GB2312" w:eastAsia="仿宋_GB2312" w:cs="仿宋_GB2312"/>
          <w:b w:val="0"/>
          <w:bCs/>
          <w:sz w:val="28"/>
          <w:szCs w:val="28"/>
          <w:lang w:val="en-US" w:eastAsia="zh-CN"/>
        </w:rPr>
        <w:t>维修与更换</w:t>
      </w:r>
      <w:r>
        <w:rPr>
          <w:rFonts w:hint="eastAsia" w:ascii="仿宋_GB2312" w:hAnsi="仿宋_GB2312" w:eastAsia="仿宋_GB2312" w:cs="仿宋_GB2312"/>
          <w:b w:val="0"/>
          <w:bCs/>
          <w:sz w:val="28"/>
          <w:szCs w:val="28"/>
          <w:lang w:val="en-US" w:eastAsia="zh-CN"/>
        </w:rPr>
        <w:t>直饮水设备维护</w:t>
      </w:r>
    </w:p>
    <w:p w14:paraId="0D6DB43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3.2.1</w:t>
      </w:r>
      <w:r>
        <w:rPr>
          <w:rFonts w:hint="default" w:ascii="仿宋_GB2312" w:hAnsi="仿宋_GB2312" w:eastAsia="仿宋_GB2312" w:cs="仿宋_GB2312"/>
          <w:b w:val="0"/>
          <w:bCs/>
          <w:sz w:val="28"/>
          <w:szCs w:val="28"/>
          <w:lang w:val="en-US" w:eastAsia="zh-CN"/>
        </w:rPr>
        <w:t>对</w:t>
      </w:r>
      <w:r>
        <w:rPr>
          <w:rFonts w:hint="eastAsia" w:ascii="仿宋_GB2312" w:hAnsi="仿宋_GB2312" w:eastAsia="仿宋_GB2312" w:cs="仿宋_GB2312"/>
          <w:b w:val="0"/>
          <w:bCs/>
          <w:sz w:val="28"/>
          <w:szCs w:val="28"/>
          <w:lang w:val="en-US" w:eastAsia="zh-CN"/>
        </w:rPr>
        <w:t>终端及制水主机、</w:t>
      </w:r>
      <w:r>
        <w:rPr>
          <w:rFonts w:hint="default" w:ascii="仿宋_GB2312" w:hAnsi="仿宋_GB2312" w:eastAsia="仿宋_GB2312" w:cs="仿宋_GB2312"/>
          <w:b w:val="0"/>
          <w:bCs/>
          <w:sz w:val="28"/>
          <w:szCs w:val="28"/>
          <w:lang w:val="en-US" w:eastAsia="zh-CN"/>
        </w:rPr>
        <w:t>泵、阀、管道系统进行必要的维修维护，包括但不限于：泵体密封更换、阀门维修、管道补漏、保温层修复等；</w:t>
      </w:r>
    </w:p>
    <w:p w14:paraId="217C0B4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3.2.2直饮水设备维护</w:t>
      </w:r>
      <w:r>
        <w:rPr>
          <w:rFonts w:hint="default" w:ascii="仿宋_GB2312" w:hAnsi="仿宋_GB2312" w:eastAsia="仿宋_GB2312" w:cs="仿宋_GB2312"/>
          <w:b w:val="0"/>
          <w:bCs/>
          <w:sz w:val="28"/>
          <w:szCs w:val="28"/>
          <w:lang w:val="en-US" w:eastAsia="zh-CN"/>
        </w:rPr>
        <w:t>因非人为原因（正常磨损老化、不可抗力等）造成的设备故障或损坏，维护方须免费更换，费用已包含在服务合同总价内；</w:t>
      </w:r>
    </w:p>
    <w:p w14:paraId="72AAA5A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3.2.3</w:t>
      </w:r>
      <w:r>
        <w:rPr>
          <w:rFonts w:hint="default" w:ascii="仿宋_GB2312" w:hAnsi="仿宋_GB2312" w:eastAsia="仿宋_GB2312" w:cs="仿宋_GB2312"/>
          <w:b w:val="0"/>
          <w:bCs/>
          <w:sz w:val="28"/>
          <w:szCs w:val="28"/>
          <w:lang w:val="en-US" w:eastAsia="zh-CN"/>
        </w:rPr>
        <w:t>因人为操作不当或外部因素（如水电供应异常、自然灾害等）造成的损坏，由双方协商处理。</w:t>
      </w:r>
    </w:p>
    <w:p w14:paraId="533FA81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4. 临时维护与应急响应</w:t>
      </w:r>
    </w:p>
    <w:p w14:paraId="234D8DE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4.1 临时维护</w:t>
      </w:r>
      <w:r>
        <w:rPr>
          <w:rFonts w:hint="eastAsia" w:ascii="仿宋_GB2312" w:hAnsi="仿宋_GB2312" w:eastAsia="仿宋_GB2312" w:cs="仿宋_GB2312"/>
          <w:b w:val="0"/>
          <w:bCs/>
          <w:sz w:val="28"/>
          <w:szCs w:val="28"/>
          <w:lang w:val="en-US" w:eastAsia="zh-CN"/>
        </w:rPr>
        <w:t>直饮水设备维护</w:t>
      </w:r>
    </w:p>
    <w:p w14:paraId="0746A73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4.1.1</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服务期限：</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直饮水设备维护</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2026年</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 xml:space="preserve"> 8</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月</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20</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日起至2027年</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8</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月</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 xml:space="preserve">20 </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日止</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直饮水设备维护</w:t>
      </w:r>
      <w:r>
        <w:rPr>
          <w:rFonts w:hint="default" w:ascii="仿宋_GB2312" w:hAnsi="仿宋_GB2312" w:eastAsia="仿宋_GB2312" w:cs="仿宋_GB2312"/>
          <w:b w:val="0"/>
          <w:bCs/>
          <w:color w:val="000000" w:themeColor="text1"/>
          <w:sz w:val="28"/>
          <w:szCs w:val="28"/>
          <w:lang w:val="en-US" w:eastAsia="zh-CN"/>
          <w14:textFill>
            <w14:solidFill>
              <w14:schemeClr w14:val="tx1"/>
            </w14:solidFill>
          </w14:textFill>
        </w:rPr>
        <w:t>；</w:t>
      </w:r>
    </w:p>
    <w:p w14:paraId="62655F1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4.1.2</w:t>
      </w:r>
      <w:r>
        <w:rPr>
          <w:rFonts w:hint="default" w:ascii="仿宋_GB2312" w:hAnsi="仿宋_GB2312" w:eastAsia="仿宋_GB2312" w:cs="仿宋_GB2312"/>
          <w:b w:val="0"/>
          <w:bCs/>
          <w:sz w:val="28"/>
          <w:szCs w:val="28"/>
          <w:lang w:val="en-US" w:eastAsia="zh-CN"/>
        </w:rPr>
        <w:t>在此期间，维护方须为学院直饮水系统提供临时性维护服务，包括但不限于：设备故障抢修、临时水质异常处理、紧急滤芯更换等；</w:t>
      </w:r>
    </w:p>
    <w:p w14:paraId="0B6279B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4.1.3</w:t>
      </w:r>
      <w:r>
        <w:rPr>
          <w:rFonts w:hint="default" w:ascii="仿宋_GB2312" w:hAnsi="仿宋_GB2312" w:eastAsia="仿宋_GB2312" w:cs="仿宋_GB2312"/>
          <w:b w:val="0"/>
          <w:bCs/>
          <w:sz w:val="28"/>
          <w:szCs w:val="28"/>
          <w:lang w:val="en-US" w:eastAsia="zh-CN"/>
        </w:rPr>
        <w:t>遇学</w:t>
      </w:r>
      <w:r>
        <w:rPr>
          <w:rFonts w:hint="eastAsia" w:ascii="仿宋_GB2312" w:hAnsi="仿宋_GB2312" w:eastAsia="仿宋_GB2312" w:cs="仿宋_GB2312"/>
          <w:b w:val="0"/>
          <w:bCs/>
          <w:sz w:val="28"/>
          <w:szCs w:val="28"/>
          <w:lang w:val="en-US" w:eastAsia="zh-CN"/>
        </w:rPr>
        <w:t>校</w:t>
      </w:r>
      <w:r>
        <w:rPr>
          <w:rFonts w:hint="default" w:ascii="仿宋_GB2312" w:hAnsi="仿宋_GB2312" w:eastAsia="仿宋_GB2312" w:cs="仿宋_GB2312"/>
          <w:b w:val="0"/>
          <w:bCs/>
          <w:sz w:val="28"/>
          <w:szCs w:val="28"/>
          <w:lang w:val="en-US" w:eastAsia="zh-CN"/>
        </w:rPr>
        <w:t>重大活动，须提前对设备进行专项检查维护，确保供水安全。</w:t>
      </w:r>
    </w:p>
    <w:p w14:paraId="2652B5F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4.2 故障报修响应</w:t>
      </w:r>
      <w:r>
        <w:rPr>
          <w:rFonts w:hint="eastAsia" w:ascii="仿宋_GB2312" w:hAnsi="仿宋_GB2312" w:eastAsia="仿宋_GB2312" w:cs="仿宋_GB2312"/>
          <w:b w:val="0"/>
          <w:bCs/>
          <w:sz w:val="28"/>
          <w:szCs w:val="28"/>
          <w:lang w:val="en-US" w:eastAsia="zh-CN"/>
        </w:rPr>
        <w:t>直饮水设备维护</w:t>
      </w:r>
    </w:p>
    <w:p w14:paraId="34C8188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4.2.1</w:t>
      </w:r>
      <w:r>
        <w:rPr>
          <w:rFonts w:hint="default" w:ascii="仿宋_GB2312" w:hAnsi="仿宋_GB2312" w:eastAsia="仿宋_GB2312" w:cs="仿宋_GB2312"/>
          <w:b w:val="0"/>
          <w:bCs/>
          <w:sz w:val="28"/>
          <w:szCs w:val="28"/>
          <w:lang w:val="en-US" w:eastAsia="zh-CN"/>
        </w:rPr>
        <w:t>维护单位须安排专人负责故障登记和维修，保持</w:t>
      </w:r>
      <w:r>
        <w:rPr>
          <w:rFonts w:hint="eastAsia" w:ascii="仿宋_GB2312" w:hAnsi="仿宋_GB2312" w:eastAsia="仿宋_GB2312" w:cs="仿宋_GB2312"/>
          <w:b w:val="0"/>
          <w:bCs/>
          <w:sz w:val="28"/>
          <w:szCs w:val="28"/>
          <w:lang w:val="en-US" w:eastAsia="zh-CN"/>
        </w:rPr>
        <w:t>直饮水设备维护</w:t>
      </w:r>
      <w:r>
        <w:rPr>
          <w:rFonts w:hint="default" w:ascii="仿宋_GB2312" w:hAnsi="仿宋_GB2312" w:eastAsia="仿宋_GB2312" w:cs="仿宋_GB2312"/>
          <w:b w:val="0"/>
          <w:bCs/>
          <w:sz w:val="28"/>
          <w:szCs w:val="28"/>
          <w:lang w:val="en-US" w:eastAsia="zh-CN"/>
        </w:rPr>
        <w:t>24小时电话畅通</w:t>
      </w:r>
      <w:r>
        <w:rPr>
          <w:rFonts w:hint="eastAsia" w:ascii="仿宋_GB2312" w:hAnsi="仿宋_GB2312" w:eastAsia="仿宋_GB2312" w:cs="仿宋_GB2312"/>
          <w:b w:val="0"/>
          <w:bCs/>
          <w:sz w:val="28"/>
          <w:szCs w:val="28"/>
          <w:lang w:val="en-US" w:eastAsia="zh-CN"/>
        </w:rPr>
        <w:t>直饮水设备维护</w:t>
      </w:r>
      <w:r>
        <w:rPr>
          <w:rFonts w:hint="default" w:ascii="仿宋_GB2312" w:hAnsi="仿宋_GB2312" w:eastAsia="仿宋_GB2312" w:cs="仿宋_GB2312"/>
          <w:b w:val="0"/>
          <w:bCs/>
          <w:sz w:val="28"/>
          <w:szCs w:val="28"/>
          <w:lang w:val="en-US" w:eastAsia="zh-CN"/>
        </w:rPr>
        <w:t>；</w:t>
      </w:r>
    </w:p>
    <w:p w14:paraId="69CC33B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4.2.2</w:t>
      </w:r>
      <w:r>
        <w:rPr>
          <w:rFonts w:hint="default" w:ascii="仿宋_GB2312" w:hAnsi="仿宋_GB2312" w:eastAsia="仿宋_GB2312" w:cs="仿宋_GB2312"/>
          <w:b w:val="0"/>
          <w:bCs/>
          <w:sz w:val="28"/>
          <w:szCs w:val="28"/>
          <w:lang w:val="en-US" w:eastAsia="zh-CN"/>
        </w:rPr>
        <w:t>接到故障报修后，专业技术维修人员须在</w:t>
      </w:r>
      <w:r>
        <w:rPr>
          <w:rFonts w:hint="eastAsia" w:ascii="仿宋_GB2312" w:hAnsi="仿宋_GB2312" w:eastAsia="仿宋_GB2312" w:cs="仿宋_GB2312"/>
          <w:b w:val="0"/>
          <w:bCs/>
          <w:sz w:val="28"/>
          <w:szCs w:val="28"/>
          <w:lang w:val="en-US" w:eastAsia="zh-CN"/>
        </w:rPr>
        <w:t>直饮水设备维护</w:t>
      </w:r>
      <w:r>
        <w:rPr>
          <w:rFonts w:hint="default" w:ascii="仿宋_GB2312" w:hAnsi="仿宋_GB2312" w:eastAsia="仿宋_GB2312" w:cs="仿宋_GB2312"/>
          <w:b w:val="0"/>
          <w:bCs/>
          <w:sz w:val="28"/>
          <w:szCs w:val="28"/>
          <w:lang w:val="en-US" w:eastAsia="zh-CN"/>
        </w:rPr>
        <w:t>白天2小时内</w:t>
      </w:r>
      <w:r>
        <w:rPr>
          <w:rFonts w:hint="eastAsia" w:ascii="仿宋_GB2312" w:hAnsi="仿宋_GB2312" w:eastAsia="仿宋_GB2312" w:cs="仿宋_GB2312"/>
          <w:b w:val="0"/>
          <w:bCs/>
          <w:sz w:val="28"/>
          <w:szCs w:val="28"/>
          <w:lang w:val="en-US" w:eastAsia="zh-CN"/>
        </w:rPr>
        <w:t>直饮水设备维护</w:t>
      </w:r>
      <w:r>
        <w:rPr>
          <w:rFonts w:hint="default" w:ascii="仿宋_GB2312" w:hAnsi="仿宋_GB2312" w:eastAsia="仿宋_GB2312" w:cs="仿宋_GB2312"/>
          <w:b w:val="0"/>
          <w:bCs/>
          <w:sz w:val="28"/>
          <w:szCs w:val="28"/>
          <w:lang w:val="en-US" w:eastAsia="zh-CN"/>
        </w:rPr>
        <w:t>到达现场排查故障；</w:t>
      </w:r>
    </w:p>
    <w:p w14:paraId="12E0CC9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4.2.3</w:t>
      </w:r>
      <w:r>
        <w:rPr>
          <w:rFonts w:hint="default" w:ascii="仿宋_GB2312" w:hAnsi="仿宋_GB2312" w:eastAsia="仿宋_GB2312" w:cs="仿宋_GB2312"/>
          <w:b w:val="0"/>
          <w:bCs/>
          <w:sz w:val="28"/>
          <w:szCs w:val="28"/>
          <w:lang w:val="en-US" w:eastAsia="zh-CN"/>
        </w:rPr>
        <w:t>一般故障须在8小时内修复，重大故障（如主机停机、大面积停水）须在24小时内修复或提供替代供水方案；</w:t>
      </w:r>
    </w:p>
    <w:p w14:paraId="4776D97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5. 水质检测与报告</w:t>
      </w:r>
    </w:p>
    <w:p w14:paraId="0D21577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5.1 正式检测报告</w:t>
      </w:r>
      <w:r>
        <w:rPr>
          <w:rFonts w:hint="eastAsia" w:ascii="仿宋_GB2312" w:hAnsi="仿宋_GB2312" w:eastAsia="仿宋_GB2312" w:cs="仿宋_GB2312"/>
          <w:b w:val="0"/>
          <w:bCs/>
          <w:sz w:val="28"/>
          <w:szCs w:val="28"/>
          <w:lang w:val="en-US" w:eastAsia="zh-CN"/>
        </w:rPr>
        <w:t>直饮水设备维护</w:t>
      </w:r>
    </w:p>
    <w:p w14:paraId="6047404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5.1.1</w:t>
      </w:r>
      <w:r>
        <w:rPr>
          <w:rFonts w:hint="default" w:ascii="仿宋_GB2312" w:hAnsi="仿宋_GB2312" w:eastAsia="仿宋_GB2312" w:cs="仿宋_GB2312"/>
          <w:b w:val="0"/>
          <w:bCs/>
          <w:sz w:val="28"/>
          <w:szCs w:val="28"/>
          <w:lang w:val="en-US" w:eastAsia="zh-CN"/>
        </w:rPr>
        <w:t>服务期内，维护方须委托具有</w:t>
      </w:r>
      <w:r>
        <w:rPr>
          <w:rFonts w:hint="eastAsia" w:ascii="仿宋_GB2312" w:hAnsi="仿宋_GB2312" w:eastAsia="仿宋_GB2312" w:cs="仿宋_GB2312"/>
          <w:b w:val="0"/>
          <w:bCs/>
          <w:sz w:val="28"/>
          <w:szCs w:val="28"/>
          <w:lang w:val="en-US" w:eastAsia="zh-CN"/>
        </w:rPr>
        <w:t>直饮水设备维护</w:t>
      </w:r>
      <w:r>
        <w:rPr>
          <w:rFonts w:hint="default" w:ascii="仿宋_GB2312" w:hAnsi="仿宋_GB2312" w:eastAsia="仿宋_GB2312" w:cs="仿宋_GB2312"/>
          <w:b w:val="0"/>
          <w:bCs/>
          <w:sz w:val="28"/>
          <w:szCs w:val="28"/>
          <w:lang w:val="en-US" w:eastAsia="zh-CN"/>
        </w:rPr>
        <w:t>CMA资质</w:t>
      </w:r>
      <w:r>
        <w:rPr>
          <w:rFonts w:hint="eastAsia" w:ascii="仿宋_GB2312" w:hAnsi="仿宋_GB2312" w:eastAsia="仿宋_GB2312" w:cs="仿宋_GB2312"/>
          <w:b w:val="0"/>
          <w:bCs/>
          <w:sz w:val="28"/>
          <w:szCs w:val="28"/>
          <w:lang w:val="en-US" w:eastAsia="zh-CN"/>
        </w:rPr>
        <w:t>直饮水设备维护</w:t>
      </w:r>
      <w:r>
        <w:rPr>
          <w:rFonts w:hint="default" w:ascii="仿宋_GB2312" w:hAnsi="仿宋_GB2312" w:eastAsia="仿宋_GB2312" w:cs="仿宋_GB2312"/>
          <w:b w:val="0"/>
          <w:bCs/>
          <w:sz w:val="28"/>
          <w:szCs w:val="28"/>
          <w:lang w:val="en-US" w:eastAsia="zh-CN"/>
        </w:rPr>
        <w:t>的第三方检测机构，对直饮水出水水质进行检测；</w:t>
      </w:r>
    </w:p>
    <w:p w14:paraId="7581DD1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5.1.2</w:t>
      </w:r>
      <w:r>
        <w:rPr>
          <w:rFonts w:hint="default" w:ascii="仿宋_GB2312" w:hAnsi="仿宋_GB2312" w:eastAsia="仿宋_GB2312" w:cs="仿宋_GB2312"/>
          <w:b w:val="0"/>
          <w:bCs/>
          <w:sz w:val="28"/>
          <w:szCs w:val="28"/>
          <w:lang w:val="en-US" w:eastAsia="zh-CN"/>
        </w:rPr>
        <w:t>提供2次正式水质检测报告，时间安排为：每学期开学前各1次；</w:t>
      </w:r>
    </w:p>
    <w:p w14:paraId="67F012A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5.1.3</w:t>
      </w:r>
      <w:r>
        <w:rPr>
          <w:rFonts w:hint="default" w:ascii="仿宋_GB2312" w:hAnsi="仿宋_GB2312" w:eastAsia="仿宋_GB2312" w:cs="仿宋_GB2312"/>
          <w:b w:val="0"/>
          <w:bCs/>
          <w:sz w:val="28"/>
          <w:szCs w:val="28"/>
          <w:lang w:val="en-US" w:eastAsia="zh-CN"/>
        </w:rPr>
        <w:t>检测项目：</w:t>
      </w:r>
      <w:r>
        <w:rPr>
          <w:rFonts w:hint="eastAsia" w:ascii="仿宋_GB2312" w:hAnsi="仿宋_GB2312" w:eastAsia="仿宋_GB2312" w:cs="仿宋_GB2312"/>
          <w:b w:val="0"/>
          <w:bCs/>
          <w:sz w:val="28"/>
          <w:szCs w:val="28"/>
          <w:lang w:val="en-US" w:eastAsia="zh-CN"/>
        </w:rPr>
        <w:t>常规理化和微生物，不低于34项</w:t>
      </w:r>
      <w:r>
        <w:rPr>
          <w:rFonts w:hint="default" w:ascii="仿宋_GB2312" w:hAnsi="仿宋_GB2312" w:eastAsia="仿宋_GB2312" w:cs="仿宋_GB2312"/>
          <w:b w:val="0"/>
          <w:bCs/>
          <w:sz w:val="28"/>
          <w:szCs w:val="28"/>
          <w:lang w:val="en-US" w:eastAsia="zh-CN"/>
        </w:rPr>
        <w:t>；</w:t>
      </w:r>
    </w:p>
    <w:p w14:paraId="0161793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5.1.4</w:t>
      </w:r>
      <w:r>
        <w:rPr>
          <w:rFonts w:hint="default" w:ascii="仿宋_GB2312" w:hAnsi="仿宋_GB2312" w:eastAsia="仿宋_GB2312" w:cs="仿宋_GB2312"/>
          <w:b w:val="0"/>
          <w:bCs/>
          <w:sz w:val="28"/>
          <w:szCs w:val="28"/>
          <w:lang w:val="en-US" w:eastAsia="zh-CN"/>
        </w:rPr>
        <w:t>检测标准须符合《生活饮用水卫生标准》（GB 5749-2022）及《饮用净水水质标准》（CJ 94-2005）要求。</w:t>
      </w:r>
    </w:p>
    <w:p w14:paraId="4CD4372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5.2 水质监测</w:t>
      </w:r>
      <w:r>
        <w:rPr>
          <w:rFonts w:hint="eastAsia" w:ascii="仿宋_GB2312" w:hAnsi="仿宋_GB2312" w:eastAsia="仿宋_GB2312" w:cs="仿宋_GB2312"/>
          <w:b w:val="0"/>
          <w:bCs/>
          <w:sz w:val="28"/>
          <w:szCs w:val="28"/>
          <w:lang w:val="en-US" w:eastAsia="zh-CN"/>
        </w:rPr>
        <w:t>直饮水设备维护</w:t>
      </w:r>
    </w:p>
    <w:p w14:paraId="0ECE2AB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5.2.1</w:t>
      </w:r>
      <w:r>
        <w:rPr>
          <w:rFonts w:hint="default" w:ascii="仿宋_GB2312" w:hAnsi="仿宋_GB2312" w:eastAsia="仿宋_GB2312" w:cs="仿宋_GB2312"/>
          <w:b w:val="0"/>
          <w:bCs/>
          <w:sz w:val="28"/>
          <w:szCs w:val="28"/>
          <w:lang w:val="en-US" w:eastAsia="zh-CN"/>
        </w:rPr>
        <w:t>水质检测报告须在校内公告栏予以公布，检测结果存档备查；</w:t>
      </w:r>
    </w:p>
    <w:p w14:paraId="0586B34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5.2.2</w:t>
      </w:r>
      <w:r>
        <w:rPr>
          <w:rFonts w:hint="default" w:ascii="仿宋_GB2312" w:hAnsi="仿宋_GB2312" w:eastAsia="仿宋_GB2312" w:cs="仿宋_GB2312"/>
          <w:b w:val="0"/>
          <w:bCs/>
          <w:sz w:val="28"/>
          <w:szCs w:val="28"/>
          <w:lang w:val="en-US" w:eastAsia="zh-CN"/>
        </w:rPr>
        <w:t>检测结果不合格的，须立即停止供水，查明原因，整改后重新检测，合格后方可恢复供水；</w:t>
      </w:r>
    </w:p>
    <w:p w14:paraId="6F1C7F5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5.2.3</w:t>
      </w:r>
      <w:r>
        <w:rPr>
          <w:rFonts w:hint="default" w:ascii="仿宋_GB2312" w:hAnsi="仿宋_GB2312" w:eastAsia="仿宋_GB2312" w:cs="仿宋_GB2312"/>
          <w:b w:val="0"/>
          <w:bCs/>
          <w:sz w:val="28"/>
          <w:szCs w:val="28"/>
          <w:lang w:val="en-US" w:eastAsia="zh-CN"/>
        </w:rPr>
        <w:t>恢复供水前，须对设备进行全面清洗消毒，确保水质安全。</w:t>
      </w:r>
    </w:p>
    <w:p w14:paraId="255370A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6. 档案管理</w:t>
      </w:r>
    </w:p>
    <w:p w14:paraId="16FF053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t>建立完整的直饮水系统维护管理档案，至少包含：</w:t>
      </w:r>
    </w:p>
    <w:p w14:paraId="0F4236E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6.1</w:t>
      </w:r>
      <w:r>
        <w:rPr>
          <w:rFonts w:hint="default" w:ascii="仿宋_GB2312" w:hAnsi="仿宋_GB2312" w:eastAsia="仿宋_GB2312" w:cs="仿宋_GB2312"/>
          <w:b w:val="0"/>
          <w:bCs/>
          <w:sz w:val="28"/>
          <w:szCs w:val="28"/>
          <w:lang w:val="en-US" w:eastAsia="zh-CN"/>
        </w:rPr>
        <w:t>设备台账（设备型号、安装位置、启用日期等）；</w:t>
      </w:r>
    </w:p>
    <w:p w14:paraId="773B978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6.2</w:t>
      </w:r>
      <w:r>
        <w:rPr>
          <w:rFonts w:hint="default" w:ascii="仿宋_GB2312" w:hAnsi="仿宋_GB2312" w:eastAsia="仿宋_GB2312" w:cs="仿宋_GB2312"/>
          <w:b w:val="0"/>
          <w:bCs/>
          <w:sz w:val="28"/>
          <w:szCs w:val="28"/>
          <w:lang w:val="en-US" w:eastAsia="zh-CN"/>
        </w:rPr>
        <w:t>涉水产品卫生许可批件复印件；</w:t>
      </w:r>
    </w:p>
    <w:p w14:paraId="0818A14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6.3</w:t>
      </w:r>
      <w:r>
        <w:rPr>
          <w:rFonts w:hint="default" w:ascii="仿宋_GB2312" w:hAnsi="仿宋_GB2312" w:eastAsia="仿宋_GB2312" w:cs="仿宋_GB2312"/>
          <w:b w:val="0"/>
          <w:bCs/>
          <w:sz w:val="28"/>
          <w:szCs w:val="28"/>
          <w:lang w:val="en-US" w:eastAsia="zh-CN"/>
        </w:rPr>
        <w:t>滤芯/滤料更换记录；</w:t>
      </w:r>
    </w:p>
    <w:p w14:paraId="2109677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6.4</w:t>
      </w:r>
      <w:r>
        <w:rPr>
          <w:rFonts w:hint="default" w:ascii="仿宋_GB2312" w:hAnsi="仿宋_GB2312" w:eastAsia="仿宋_GB2312" w:cs="仿宋_GB2312"/>
          <w:b w:val="0"/>
          <w:bCs/>
          <w:sz w:val="28"/>
          <w:szCs w:val="28"/>
          <w:lang w:val="en-US" w:eastAsia="zh-CN"/>
        </w:rPr>
        <w:t>设备清洗消毒记录；</w:t>
      </w:r>
    </w:p>
    <w:p w14:paraId="691F3DD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6.5</w:t>
      </w:r>
      <w:r>
        <w:rPr>
          <w:rFonts w:hint="default" w:ascii="仿宋_GB2312" w:hAnsi="仿宋_GB2312" w:eastAsia="仿宋_GB2312" w:cs="仿宋_GB2312"/>
          <w:b w:val="0"/>
          <w:bCs/>
          <w:sz w:val="28"/>
          <w:szCs w:val="28"/>
          <w:lang w:val="en-US" w:eastAsia="zh-CN"/>
        </w:rPr>
        <w:t xml:space="preserve"> 日常巡检记录；</w:t>
      </w:r>
    </w:p>
    <w:p w14:paraId="700A4A7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6.6</w:t>
      </w:r>
      <w:r>
        <w:rPr>
          <w:rFonts w:hint="default" w:ascii="仿宋_GB2312" w:hAnsi="仿宋_GB2312" w:eastAsia="仿宋_GB2312" w:cs="仿宋_GB2312"/>
          <w:b w:val="0"/>
          <w:bCs/>
          <w:sz w:val="28"/>
          <w:szCs w:val="28"/>
          <w:lang w:val="en-US" w:eastAsia="zh-CN"/>
        </w:rPr>
        <w:t>故障维修记录（含报修响应时间）；</w:t>
      </w:r>
    </w:p>
    <w:p w14:paraId="44AC430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6.7</w:t>
      </w:r>
      <w:r>
        <w:rPr>
          <w:rFonts w:hint="default" w:ascii="仿宋_GB2312" w:hAnsi="仿宋_GB2312" w:eastAsia="仿宋_GB2312" w:cs="仿宋_GB2312"/>
          <w:b w:val="0"/>
          <w:bCs/>
          <w:sz w:val="28"/>
          <w:szCs w:val="28"/>
          <w:lang w:val="en-US" w:eastAsia="zh-CN"/>
        </w:rPr>
        <w:t xml:space="preserve"> CMA水质检测报告；</w:t>
      </w:r>
    </w:p>
    <w:p w14:paraId="3695DA4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6.8</w:t>
      </w:r>
      <w:r>
        <w:rPr>
          <w:rFonts w:hint="default" w:ascii="仿宋_GB2312" w:hAnsi="仿宋_GB2312" w:eastAsia="仿宋_GB2312" w:cs="仿宋_GB2312"/>
          <w:b w:val="0"/>
          <w:bCs/>
          <w:sz w:val="28"/>
          <w:szCs w:val="28"/>
          <w:lang w:val="en-US" w:eastAsia="zh-CN"/>
        </w:rPr>
        <w:t>供管水人员健康证明及培训合格证；</w:t>
      </w:r>
    </w:p>
    <w:p w14:paraId="6C647E46">
      <w:pPr>
        <w:rPr>
          <w:rFonts w:hint="default" w:ascii="仿宋_GB2312" w:hAnsi="仿宋_GB2312" w:eastAsia="仿宋_GB2312" w:cs="仿宋_GB2312"/>
          <w:b w:val="0"/>
          <w:bCs/>
          <w:sz w:val="28"/>
          <w:szCs w:val="28"/>
          <w:lang w:val="en-US" w:eastAsia="zh-CN"/>
        </w:rPr>
      </w:pPr>
      <w:r>
        <w:rPr>
          <w:rFonts w:hint="default" w:ascii="仿宋_GB2312" w:hAnsi="仿宋_GB2312" w:eastAsia="仿宋_GB2312" w:cs="仿宋_GB2312"/>
          <w:b w:val="0"/>
          <w:bCs/>
          <w:sz w:val="28"/>
          <w:szCs w:val="28"/>
          <w:lang w:val="en-US" w:eastAsia="zh-CN"/>
        </w:rPr>
        <w:br w:type="page"/>
      </w:r>
    </w:p>
    <w:p w14:paraId="7CC4D66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p>
    <w:p w14:paraId="33F96F32">
      <w:pPr>
        <w:numPr>
          <w:ilvl w:val="0"/>
          <w:numId w:val="0"/>
        </w:numPr>
        <w:ind w:left="563" w:leftChars="268" w:firstLine="0" w:firstLineChars="0"/>
        <w:jc w:val="both"/>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三、资格要求</w:t>
      </w:r>
    </w:p>
    <w:p w14:paraId="38A8CD77">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服务商的资格要求：</w:t>
      </w:r>
    </w:p>
    <w:p w14:paraId="30BB37EB">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1.符合《中华人民共和国政府采购法》及其实施条例对响应人资格的要求。</w:t>
      </w:r>
      <w:r>
        <w:rPr>
          <w:rFonts w:hint="eastAsia" w:ascii="仿宋_GB2312" w:hAnsi="仿宋_GB2312" w:eastAsia="仿宋_GB2312" w:cs="仿宋_GB2312"/>
          <w:b w:val="0"/>
          <w:bCs/>
          <w:kern w:val="2"/>
          <w:sz w:val="28"/>
          <w:szCs w:val="28"/>
          <w:lang w:val="en-US" w:eastAsia="zh-CN" w:bidi="ar-SA"/>
        </w:rPr>
        <w:br w:type="textWrapping"/>
      </w:r>
      <w:r>
        <w:rPr>
          <w:rFonts w:hint="eastAsia" w:ascii="仿宋_GB2312" w:hAnsi="仿宋_GB2312" w:eastAsia="仿宋_GB2312" w:cs="仿宋_GB2312"/>
          <w:b w:val="0"/>
          <w:bCs/>
          <w:kern w:val="2"/>
          <w:sz w:val="28"/>
          <w:szCs w:val="28"/>
          <w:lang w:val="en-US" w:eastAsia="zh-CN" w:bidi="ar-SA"/>
        </w:rPr>
        <w:t>　　2.具有独立法人或合伙企业资格及相关证照，具有良好信誉及合同履行能力，具有良好资金、财务状况。</w:t>
      </w:r>
      <w:r>
        <w:rPr>
          <w:rFonts w:hint="eastAsia" w:ascii="仿宋_GB2312" w:hAnsi="仿宋_GB2312" w:eastAsia="仿宋_GB2312" w:cs="仿宋_GB2312"/>
          <w:b w:val="0"/>
          <w:bCs/>
          <w:kern w:val="2"/>
          <w:sz w:val="28"/>
          <w:szCs w:val="28"/>
          <w:lang w:val="en-US" w:eastAsia="zh-CN" w:bidi="ar-SA"/>
        </w:rPr>
        <w:br w:type="textWrapping"/>
      </w:r>
      <w:r>
        <w:rPr>
          <w:rFonts w:hint="eastAsia" w:ascii="仿宋_GB2312" w:hAnsi="仿宋_GB2312" w:eastAsia="仿宋_GB2312" w:cs="仿宋_GB2312"/>
          <w:b w:val="0"/>
          <w:bCs/>
          <w:kern w:val="2"/>
          <w:sz w:val="28"/>
          <w:szCs w:val="28"/>
          <w:lang w:val="en-US" w:eastAsia="zh-CN" w:bidi="ar-SA"/>
        </w:rPr>
        <w:t>　　3.服务商不得被列入失信被执行人、重大税收违法案件当事人名单、政府采购严重违法失信行为名单记录。</w:t>
      </w:r>
      <w:r>
        <w:rPr>
          <w:rFonts w:hint="eastAsia" w:ascii="仿宋_GB2312" w:hAnsi="仿宋_GB2312" w:eastAsia="仿宋_GB2312" w:cs="仿宋_GB2312"/>
          <w:b w:val="0"/>
          <w:bCs/>
          <w:kern w:val="2"/>
          <w:sz w:val="28"/>
          <w:szCs w:val="28"/>
          <w:lang w:val="en-US" w:eastAsia="zh-CN" w:bidi="ar-SA"/>
        </w:rPr>
        <w:br w:type="textWrapping"/>
      </w:r>
      <w:r>
        <w:rPr>
          <w:rFonts w:hint="eastAsia" w:ascii="仿宋_GB2312" w:hAnsi="仿宋_GB2312" w:eastAsia="仿宋_GB2312" w:cs="仿宋_GB2312"/>
          <w:b w:val="0"/>
          <w:bCs/>
          <w:kern w:val="2"/>
          <w:sz w:val="28"/>
          <w:szCs w:val="28"/>
          <w:lang w:val="en-US" w:eastAsia="zh-CN" w:bidi="ar-SA"/>
        </w:rPr>
        <w:t>　　4.</w:t>
      </w:r>
      <w:r>
        <w:rPr>
          <w:rFonts w:hint="eastAsia" w:ascii="仿宋_GB2312" w:hAnsi="仿宋_GB2312" w:eastAsia="仿宋_GB2312" w:cs="仿宋_GB2312"/>
          <w:b w:val="0"/>
          <w:bCs/>
          <w:color w:val="000000" w:themeColor="text1"/>
          <w:kern w:val="2"/>
          <w:sz w:val="28"/>
          <w:szCs w:val="28"/>
          <w:lang w:val="en-US" w:eastAsia="zh-CN" w:bidi="ar-SA"/>
          <w14:textFill>
            <w14:solidFill>
              <w14:schemeClr w14:val="tx1"/>
            </w14:solidFill>
          </w14:textFill>
        </w:rPr>
        <w:t>本项目资格要求</w:t>
      </w:r>
      <w:r>
        <w:rPr>
          <w:rFonts w:hint="eastAsia" w:ascii="仿宋_GB2312" w:hAnsi="仿宋_GB2312" w:eastAsia="仿宋_GB2312" w:cs="仿宋_GB2312"/>
          <w:b w:val="0"/>
          <w:bCs/>
          <w:kern w:val="2"/>
          <w:sz w:val="28"/>
          <w:szCs w:val="28"/>
          <w:lang w:val="en-US" w:eastAsia="zh-CN" w:bidi="ar-SA"/>
        </w:rPr>
        <w:t>：</w:t>
      </w:r>
    </w:p>
    <w:p w14:paraId="683B4C76">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4.1 响应人使用的直饮水设备及所用滤芯（含各级过滤材料）、消毒设备等，须取得有效的“涉及饮用水卫生安全产品卫生许可批件”。响应时须提供所投产品对应的卫生许可批件复印件并加盖公章。</w:t>
      </w:r>
    </w:p>
    <w:p w14:paraId="5592A4E6">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4.2 从事直饮水设备维护、清洗消毒、水质检测的供管水人员，须持有有效健康合格证明和卫生知识培训合格证上岗。</w:t>
      </w:r>
    </w:p>
    <w:p w14:paraId="0AC35790">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4.3 维保技术人员须具备净水设备维修、水电运维相关专业技能，熟悉直饮水系统构造及运维标准，须提供相关专业操作证书（如电工证、相关专业学历或培训证明）。</w:t>
      </w:r>
    </w:p>
    <w:p w14:paraId="6F4E6FA3">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4.4 响应人须具有ISO9001质量管理体系认证、ISO14001环境管理体系认证、ISO45001职业健康安全管理体系认证，提供有效证书复印件。</w:t>
      </w:r>
    </w:p>
    <w:p w14:paraId="487369AD">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4.5 企业名称不同但法定代表人为同一个自然人的两个或者两个以上的响应人不得参加同一采购项目的响应。如果出现上述情况，相关响应人的响应无效。</w:t>
      </w:r>
    </w:p>
    <w:p w14:paraId="04103639">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4.6 响应人须在“信用中国”网站（www.creditchina.gov.cn）和中国政府采购网（www.ccgp.gov.cn）查询信用记录，未被列入失信被执行人、重大税收违法案件当事人名单、政府采购严重违法失信行为记录名单。</w:t>
      </w:r>
    </w:p>
    <w:p w14:paraId="3167B0F9">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4.7 响应人须在《中国裁判文书网》自行查询本公司行贿犯罪记录，且提供查询页面截图并加盖公章作为无行贿犯罪记录证明。</w:t>
      </w:r>
    </w:p>
    <w:p w14:paraId="58398711">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4.8 响应人须提供近三年（2023年至今）同类直饮水设备维保服务项目业绩，至少提供3个同类项目合同复印件并加盖公章。</w:t>
      </w:r>
    </w:p>
    <w:p w14:paraId="5C7EE991">
      <w:pPr>
        <w:widowControl/>
        <w:spacing w:line="360" w:lineRule="auto"/>
        <w:ind w:firstLine="560" w:firstLineChars="200"/>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4.6 本项目不接受联合体响应直饮水设备维护</w:t>
      </w:r>
    </w:p>
    <w:p w14:paraId="14137CDC">
      <w:pPr>
        <w:ind w:left="630" w:leftChars="300" w:firstLine="0" w:firstLineChars="0"/>
        <w:jc w:val="both"/>
        <w:rPr>
          <w:rFonts w:hint="eastAsia" w:ascii="黑体" w:hAnsi="黑体" w:eastAsia="黑体" w:cs="黑体"/>
          <w:b w:val="0"/>
          <w:bCs/>
          <w:kern w:val="2"/>
          <w:sz w:val="28"/>
          <w:szCs w:val="28"/>
          <w:lang w:val="en-US" w:eastAsia="zh-CN" w:bidi="ar-SA"/>
        </w:rPr>
      </w:pPr>
      <w:r>
        <w:rPr>
          <w:rFonts w:hint="eastAsia" w:ascii="黑体" w:hAnsi="黑体" w:eastAsia="黑体" w:cs="黑体"/>
          <w:b w:val="0"/>
          <w:bCs/>
          <w:kern w:val="2"/>
          <w:sz w:val="28"/>
          <w:szCs w:val="28"/>
          <w:lang w:val="en-US" w:eastAsia="zh-CN" w:bidi="ar-SA"/>
        </w:rPr>
        <w:t>四、报价时间及地点</w:t>
      </w:r>
    </w:p>
    <w:p w14:paraId="1C57157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报价截止时间：2026年8月</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b w:val="0"/>
          <w:bCs/>
          <w:sz w:val="28"/>
          <w:szCs w:val="28"/>
          <w:lang w:val="en-US" w:eastAsia="zh-CN"/>
        </w:rPr>
        <w:t>日</w:t>
      </w:r>
    </w:p>
    <w:p w14:paraId="5B46365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报价地点：吉林通用航空职业技术学院</w:t>
      </w:r>
    </w:p>
    <w:p w14:paraId="7354AD7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联系人：佟雨耕</w:t>
      </w:r>
    </w:p>
    <w:p w14:paraId="6A846B6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default"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联系电话：18543273519</w:t>
      </w:r>
    </w:p>
    <w:p w14:paraId="624FDAA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8"/>
          <w:szCs w:val="28"/>
          <w:lang w:val="en-US" w:eastAsia="zh-CN"/>
        </w:rPr>
      </w:pPr>
    </w:p>
    <w:p w14:paraId="55FC6802">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sz w:val="32"/>
          <w:szCs w:val="32"/>
          <w:lang w:val="en-US" w:eastAsia="zh-CN"/>
        </w:rPr>
      </w:pPr>
      <w:bookmarkStart w:id="0" w:name="_Toc599"/>
      <w:r>
        <w:rPr>
          <w:rFonts w:hint="eastAsia"/>
          <w:sz w:val="32"/>
          <w:szCs w:val="32"/>
          <w:lang w:val="en-US" w:eastAsia="zh-CN"/>
        </w:rPr>
        <w:t>报价及报价单要求</w:t>
      </w:r>
      <w:bookmarkEnd w:id="0"/>
    </w:p>
    <w:p w14:paraId="1CE42FD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1.本次询价只允许一个报价，多报价的将不被接受；</w:t>
      </w:r>
    </w:p>
    <w:p w14:paraId="0B14F05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2.报价函要经法定代表人和其授权代表签字、盖章；</w:t>
      </w:r>
    </w:p>
    <w:p w14:paraId="25B3BC3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3.报价连同相关证明文件复印件一起密封后在报价截止时间前交至询价人。</w:t>
      </w:r>
    </w:p>
    <w:p w14:paraId="5FBD0EC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jc w:val="both"/>
        <w:textAlignment w:val="auto"/>
        <w:rPr>
          <w:rFonts w:hint="eastAsia" w:ascii="方正仿宋_GB2312" w:hAnsi="方正仿宋_GB2312" w:eastAsia="方正仿宋_GB2312" w:cs="方正仿宋_GB2312"/>
          <w:b w:val="0"/>
          <w:bCs/>
          <w:sz w:val="28"/>
          <w:szCs w:val="28"/>
          <w:lang w:val="en-US" w:eastAsia="zh-CN"/>
        </w:rPr>
      </w:pPr>
      <w:r>
        <w:rPr>
          <w:rFonts w:hint="eastAsia" w:ascii="仿宋_GB2312" w:hAnsi="仿宋_GB2312" w:eastAsia="仿宋_GB2312" w:cs="仿宋_GB2312"/>
          <w:b w:val="0"/>
          <w:bCs/>
          <w:sz w:val="28"/>
          <w:szCs w:val="28"/>
          <w:lang w:val="en-US" w:eastAsia="zh-CN"/>
        </w:rPr>
        <w:t>4.报价格式见附件。</w:t>
      </w:r>
    </w:p>
    <w:p w14:paraId="5F9A0F6C">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jc w:val="center"/>
        <w:textAlignment w:val="auto"/>
        <w:rPr>
          <w:rFonts w:hint="eastAsia"/>
          <w:sz w:val="32"/>
          <w:szCs w:val="32"/>
          <w:lang w:val="en-US" w:eastAsia="zh-CN"/>
        </w:rPr>
      </w:pPr>
      <w:bookmarkStart w:id="1" w:name="_Toc28163"/>
      <w:r>
        <w:rPr>
          <w:rFonts w:hint="eastAsia"/>
          <w:sz w:val="32"/>
          <w:szCs w:val="32"/>
          <w:lang w:val="en-US" w:eastAsia="zh-CN"/>
        </w:rPr>
        <w:t xml:space="preserve"> 服务需求</w:t>
      </w:r>
      <w:bookmarkEnd w:id="1"/>
    </w:p>
    <w:p w14:paraId="64AA8C81">
      <w:pPr>
        <w:pStyle w:val="6"/>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jc w:val="both"/>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服务清单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2356"/>
        <w:gridCol w:w="3327"/>
        <w:gridCol w:w="1881"/>
        <w:gridCol w:w="552"/>
      </w:tblGrid>
      <w:tr w14:paraId="4671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0A6B4A2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楼  号</w:t>
            </w:r>
          </w:p>
        </w:tc>
        <w:tc>
          <w:tcPr>
            <w:tcW w:w="2356" w:type="dxa"/>
          </w:tcPr>
          <w:p w14:paraId="4B91D2C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设备型号</w:t>
            </w:r>
          </w:p>
        </w:tc>
        <w:tc>
          <w:tcPr>
            <w:tcW w:w="3327" w:type="dxa"/>
          </w:tcPr>
          <w:p w14:paraId="4559B09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维保机位置</w:t>
            </w:r>
          </w:p>
        </w:tc>
        <w:tc>
          <w:tcPr>
            <w:tcW w:w="1881" w:type="dxa"/>
          </w:tcPr>
          <w:p w14:paraId="26BB19B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数  量</w:t>
            </w:r>
          </w:p>
        </w:tc>
        <w:tc>
          <w:tcPr>
            <w:tcW w:w="552" w:type="dxa"/>
          </w:tcPr>
          <w:p w14:paraId="75BABAC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合  计</w:t>
            </w:r>
          </w:p>
        </w:tc>
      </w:tr>
      <w:tr w14:paraId="12E1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3" w:hRule="atLeast"/>
        </w:trPr>
        <w:tc>
          <w:tcPr>
            <w:tcW w:w="1169" w:type="dxa"/>
            <w:textDirection w:val="tbLrV"/>
            <w:vAlign w:val="center"/>
          </w:tcPr>
          <w:p w14:paraId="256EB5E3">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right="113" w:firstLine="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航空机电学院</w:t>
            </w:r>
          </w:p>
          <w:p w14:paraId="7DAE8274">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right="113" w:firstLine="0"/>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学  院</w:t>
            </w:r>
          </w:p>
        </w:tc>
        <w:tc>
          <w:tcPr>
            <w:tcW w:w="2356" w:type="dxa"/>
            <w:vAlign w:val="center"/>
          </w:tcPr>
          <w:p w14:paraId="00CCD50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p w14:paraId="6729448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p w14:paraId="608570A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KM-GT-40-3(40L)</w:t>
            </w:r>
          </w:p>
          <w:p w14:paraId="3435641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JS-4040（净水设备）</w:t>
            </w:r>
          </w:p>
        </w:tc>
        <w:tc>
          <w:tcPr>
            <w:tcW w:w="3327" w:type="dxa"/>
            <w:vAlign w:val="center"/>
          </w:tcPr>
          <w:p w14:paraId="1EE656E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A2/A3及A1号楼的公共区域、教室（A2/A3的420、506；A1的409、504）、门卫室</w:t>
            </w:r>
          </w:p>
        </w:tc>
        <w:tc>
          <w:tcPr>
            <w:tcW w:w="1881" w:type="dxa"/>
            <w:vAlign w:val="center"/>
          </w:tcPr>
          <w:p w14:paraId="2EE564B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20L(7台)</w:t>
            </w:r>
          </w:p>
          <w:p w14:paraId="1F218EC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壁挂机（8台）</w:t>
            </w:r>
          </w:p>
          <w:p w14:paraId="7FF3581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40L(1台</w:t>
            </w:r>
            <w:r>
              <w:rPr>
                <w:rFonts w:hint="eastAsia" w:ascii="仿宋_GB2312" w:hAnsi="仿宋_GB2312" w:eastAsia="仿宋_GB2312" w:cs="仿宋_GB2312"/>
                <w:b w:val="0"/>
                <w:bCs/>
                <w:sz w:val="28"/>
                <w:szCs w:val="28"/>
                <w:vertAlign w:val="baseline"/>
                <w:lang w:val="en-US" w:eastAsia="zh-CN"/>
              </w:rPr>
              <w:t>)</w:t>
            </w:r>
          </w:p>
          <w:p w14:paraId="05D4414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净水设备（8台）</w:t>
            </w:r>
          </w:p>
        </w:tc>
        <w:tc>
          <w:tcPr>
            <w:tcW w:w="552" w:type="dxa"/>
            <w:vAlign w:val="center"/>
          </w:tcPr>
          <w:p w14:paraId="14AC55B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24</w:t>
            </w:r>
          </w:p>
        </w:tc>
      </w:tr>
      <w:tr w14:paraId="648E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6" w:hRule="atLeast"/>
        </w:trPr>
        <w:tc>
          <w:tcPr>
            <w:tcW w:w="1169" w:type="dxa"/>
            <w:shd w:val="clear" w:color="auto" w:fill="auto"/>
            <w:textDirection w:val="tbLrV"/>
            <w:vAlign w:val="center"/>
          </w:tcPr>
          <w:p w14:paraId="126EC19F">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right="113" w:firstLine="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智慧航空学院</w:t>
            </w:r>
          </w:p>
          <w:p w14:paraId="23748D3E">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leftChars="0" w:right="113" w:righ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学  院</w:t>
            </w:r>
          </w:p>
        </w:tc>
        <w:tc>
          <w:tcPr>
            <w:tcW w:w="2356" w:type="dxa"/>
            <w:shd w:val="clear" w:color="auto" w:fill="auto"/>
            <w:vAlign w:val="center"/>
          </w:tcPr>
          <w:p w14:paraId="5DA7258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p w14:paraId="5587582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p w14:paraId="2B3FB2D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KM-GT-40-3(40L)</w:t>
            </w:r>
          </w:p>
          <w:p w14:paraId="4AC03B9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JS-4040（净水设备）</w:t>
            </w:r>
          </w:p>
        </w:tc>
        <w:tc>
          <w:tcPr>
            <w:tcW w:w="3327" w:type="dxa"/>
            <w:shd w:val="clear" w:color="auto" w:fill="auto"/>
            <w:vAlign w:val="center"/>
          </w:tcPr>
          <w:p w14:paraId="37AFD2B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B5、B6、B7号楼的公共区域、教室（B5的219/220/223/224/226/227</w:t>
            </w:r>
          </w:p>
          <w:p w14:paraId="6B77DB8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228/214/314/321/324/325</w:t>
            </w:r>
          </w:p>
          <w:p w14:paraId="1026F07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327/328/329/401/403/404</w:t>
            </w:r>
          </w:p>
          <w:p w14:paraId="23D6AEE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405/407/408/416/421/422</w:t>
            </w:r>
          </w:p>
          <w:p w14:paraId="2A9815E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424/427)、门卫室</w:t>
            </w:r>
          </w:p>
        </w:tc>
        <w:tc>
          <w:tcPr>
            <w:tcW w:w="1881" w:type="dxa"/>
            <w:shd w:val="clear" w:color="auto" w:fill="auto"/>
            <w:vAlign w:val="center"/>
          </w:tcPr>
          <w:p w14:paraId="5B776E8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20L(46台)</w:t>
            </w:r>
          </w:p>
          <w:p w14:paraId="2D76818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41F4E91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40L(2台</w:t>
            </w:r>
            <w:r>
              <w:rPr>
                <w:rFonts w:hint="eastAsia" w:ascii="仿宋_GB2312" w:hAnsi="仿宋_GB2312" w:eastAsia="仿宋_GB2312" w:cs="仿宋_GB2312"/>
                <w:b w:val="0"/>
                <w:bCs/>
                <w:sz w:val="28"/>
                <w:szCs w:val="28"/>
                <w:vertAlign w:val="baseline"/>
                <w:lang w:val="en-US" w:eastAsia="zh-CN"/>
              </w:rPr>
              <w:t>)</w:t>
            </w:r>
          </w:p>
          <w:p w14:paraId="0A5FC16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净水设备（10台）</w:t>
            </w:r>
          </w:p>
        </w:tc>
        <w:tc>
          <w:tcPr>
            <w:tcW w:w="552" w:type="dxa"/>
            <w:shd w:val="clear" w:color="auto" w:fill="auto"/>
            <w:vAlign w:val="center"/>
          </w:tcPr>
          <w:p w14:paraId="6F9AA25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59</w:t>
            </w:r>
          </w:p>
        </w:tc>
      </w:tr>
      <w:tr w14:paraId="030A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1" w:hRule="atLeast"/>
        </w:trPr>
        <w:tc>
          <w:tcPr>
            <w:tcW w:w="1169" w:type="dxa"/>
            <w:shd w:val="clear" w:color="auto" w:fill="auto"/>
            <w:textDirection w:val="tbLrV"/>
            <w:vAlign w:val="center"/>
          </w:tcPr>
          <w:p w14:paraId="42CA23E2">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right="113" w:firstLine="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公共基础学院与继续教育学院</w:t>
            </w:r>
          </w:p>
          <w:p w14:paraId="5C997663">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leftChars="0" w:right="113" w:rightChars="0" w:firstLine="0" w:firstLineChars="0"/>
              <w:jc w:val="center"/>
              <w:textAlignment w:val="auto"/>
              <w:rPr>
                <w:rFonts w:hint="default"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学  院</w:t>
            </w:r>
          </w:p>
        </w:tc>
        <w:tc>
          <w:tcPr>
            <w:tcW w:w="2356" w:type="dxa"/>
            <w:shd w:val="clear" w:color="auto" w:fill="auto"/>
            <w:vAlign w:val="center"/>
          </w:tcPr>
          <w:p w14:paraId="5C30098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p w14:paraId="5B1E751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p w14:paraId="1A47951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KM-GT-40-3(40L)</w:t>
            </w:r>
          </w:p>
          <w:p w14:paraId="6166C0A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JS-4040（净水设备）</w:t>
            </w:r>
          </w:p>
        </w:tc>
        <w:tc>
          <w:tcPr>
            <w:tcW w:w="3327" w:type="dxa"/>
            <w:shd w:val="clear" w:color="auto" w:fill="auto"/>
            <w:vAlign w:val="center"/>
          </w:tcPr>
          <w:p w14:paraId="6A66352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B12、B13、B14号楼的公共区域、教室（B12的101/</w:t>
            </w:r>
          </w:p>
          <w:p w14:paraId="64EBF94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102/107/108/109/202/203</w:t>
            </w:r>
          </w:p>
          <w:p w14:paraId="0CE2C32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204/205/207/208/209/302</w:t>
            </w:r>
          </w:p>
          <w:p w14:paraId="39F39D4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306/307/308/406/407/408</w:t>
            </w:r>
          </w:p>
          <w:p w14:paraId="2E42166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;B14的101/102/108）、门卫室</w:t>
            </w:r>
          </w:p>
        </w:tc>
        <w:tc>
          <w:tcPr>
            <w:tcW w:w="1881" w:type="dxa"/>
            <w:shd w:val="clear" w:color="auto" w:fill="auto"/>
            <w:vAlign w:val="center"/>
          </w:tcPr>
          <w:p w14:paraId="523DF1B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20L(31台)</w:t>
            </w:r>
          </w:p>
          <w:p w14:paraId="3138702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31E6EAF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净水设备（8台）</w:t>
            </w:r>
          </w:p>
        </w:tc>
        <w:tc>
          <w:tcPr>
            <w:tcW w:w="552" w:type="dxa"/>
            <w:shd w:val="clear" w:color="auto" w:fill="auto"/>
            <w:vAlign w:val="center"/>
          </w:tcPr>
          <w:p w14:paraId="67A005C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40</w:t>
            </w:r>
          </w:p>
        </w:tc>
      </w:tr>
      <w:tr w14:paraId="4D76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1" w:hRule="atLeast"/>
        </w:trPr>
        <w:tc>
          <w:tcPr>
            <w:tcW w:w="1169" w:type="dxa"/>
            <w:shd w:val="clear" w:color="auto" w:fill="auto"/>
            <w:textDirection w:val="tbLrV"/>
            <w:vAlign w:val="center"/>
          </w:tcPr>
          <w:p w14:paraId="32690454">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right="113" w:firstLine="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航空服务学院</w:t>
            </w:r>
          </w:p>
          <w:p w14:paraId="1CC1E4E8">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leftChars="0" w:right="113" w:righ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学  院</w:t>
            </w:r>
          </w:p>
        </w:tc>
        <w:tc>
          <w:tcPr>
            <w:tcW w:w="2356" w:type="dxa"/>
            <w:shd w:val="clear" w:color="auto" w:fill="auto"/>
            <w:vAlign w:val="center"/>
          </w:tcPr>
          <w:p w14:paraId="09B58F4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p w14:paraId="5B5F99E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p w14:paraId="02D847B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KM-GT-40-3(40L)</w:t>
            </w:r>
          </w:p>
          <w:p w14:paraId="0883854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JS-4040（净水设备）</w:t>
            </w:r>
          </w:p>
          <w:p w14:paraId="372C091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JS-450（净水设备）</w:t>
            </w:r>
          </w:p>
        </w:tc>
        <w:tc>
          <w:tcPr>
            <w:tcW w:w="3327" w:type="dxa"/>
            <w:shd w:val="clear" w:color="auto" w:fill="auto"/>
            <w:vAlign w:val="center"/>
          </w:tcPr>
          <w:p w14:paraId="03F9791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E24、E25、E26号楼的公共区域</w:t>
            </w:r>
          </w:p>
        </w:tc>
        <w:tc>
          <w:tcPr>
            <w:tcW w:w="1881" w:type="dxa"/>
            <w:shd w:val="clear" w:color="auto" w:fill="auto"/>
            <w:vAlign w:val="center"/>
          </w:tcPr>
          <w:p w14:paraId="3506996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20L(7台)</w:t>
            </w:r>
          </w:p>
          <w:p w14:paraId="756B52C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净水设备（6台）</w:t>
            </w:r>
          </w:p>
        </w:tc>
        <w:tc>
          <w:tcPr>
            <w:tcW w:w="552" w:type="dxa"/>
            <w:shd w:val="clear" w:color="auto" w:fill="auto"/>
            <w:vAlign w:val="center"/>
          </w:tcPr>
          <w:p w14:paraId="2465C36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13</w:t>
            </w:r>
          </w:p>
        </w:tc>
      </w:tr>
      <w:tr w14:paraId="4175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shd w:val="clear" w:color="auto" w:fill="auto"/>
            <w:textDirection w:val="tbLrV"/>
            <w:vAlign w:val="center"/>
          </w:tcPr>
          <w:p w14:paraId="030E7E47">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right="113" w:firstLine="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智能制造学院</w:t>
            </w:r>
          </w:p>
          <w:p w14:paraId="0EDACAA7">
            <w:pPr>
              <w:pStyle w:val="6"/>
              <w:keepNext w:val="0"/>
              <w:keepLines w:val="0"/>
              <w:pageBreakBefore w:val="0"/>
              <w:widowControl w:val="0"/>
              <w:numPr>
                <w:ilvl w:val="0"/>
                <w:numId w:val="0"/>
              </w:numPr>
              <w:kinsoku/>
              <w:wordWrap/>
              <w:overflowPunct/>
              <w:topLinePunct w:val="0"/>
              <w:autoSpaceDE/>
              <w:autoSpaceDN/>
              <w:bidi w:val="0"/>
              <w:adjustRightInd/>
              <w:snapToGrid/>
              <w:spacing w:line="720" w:lineRule="auto"/>
              <w:ind w:left="113" w:leftChars="0" w:right="113" w:righ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学  院</w:t>
            </w:r>
          </w:p>
        </w:tc>
        <w:tc>
          <w:tcPr>
            <w:tcW w:w="2356" w:type="dxa"/>
            <w:shd w:val="clear" w:color="auto" w:fill="auto"/>
            <w:vAlign w:val="center"/>
          </w:tcPr>
          <w:p w14:paraId="32E3C73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p w14:paraId="18FBFC5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p w14:paraId="47AA109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KM-GT-40-3(40L)</w:t>
            </w:r>
          </w:p>
          <w:p w14:paraId="548FEB0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JS-4040（净水设备）</w:t>
            </w:r>
          </w:p>
        </w:tc>
        <w:tc>
          <w:tcPr>
            <w:tcW w:w="3327" w:type="dxa"/>
            <w:shd w:val="clear" w:color="auto" w:fill="auto"/>
            <w:vAlign w:val="center"/>
          </w:tcPr>
          <w:p w14:paraId="0A28BFB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B1、B2、B3、B4号楼的公共区域</w:t>
            </w:r>
          </w:p>
        </w:tc>
        <w:tc>
          <w:tcPr>
            <w:tcW w:w="1881" w:type="dxa"/>
            <w:shd w:val="clear" w:color="auto" w:fill="auto"/>
            <w:vAlign w:val="center"/>
          </w:tcPr>
          <w:p w14:paraId="18C12A6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20L(10台)</w:t>
            </w:r>
          </w:p>
          <w:p w14:paraId="23330DC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799B83C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40L(7台</w:t>
            </w:r>
            <w:r>
              <w:rPr>
                <w:rFonts w:hint="eastAsia" w:ascii="仿宋_GB2312" w:hAnsi="仿宋_GB2312" w:eastAsia="仿宋_GB2312" w:cs="仿宋_GB2312"/>
                <w:b w:val="0"/>
                <w:bCs/>
                <w:sz w:val="28"/>
                <w:szCs w:val="28"/>
                <w:vertAlign w:val="baseline"/>
                <w:lang w:val="en-US" w:eastAsia="zh-CN"/>
              </w:rPr>
              <w:t>)</w:t>
            </w:r>
          </w:p>
          <w:p w14:paraId="6B9D6D4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b w:val="0"/>
                <w:bCs/>
                <w:kern w:val="2"/>
                <w:sz w:val="28"/>
                <w:szCs w:val="28"/>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净水设备（2台）</w:t>
            </w:r>
          </w:p>
        </w:tc>
        <w:tc>
          <w:tcPr>
            <w:tcW w:w="552" w:type="dxa"/>
            <w:shd w:val="clear" w:color="auto" w:fill="auto"/>
            <w:vAlign w:val="center"/>
          </w:tcPr>
          <w:p w14:paraId="553D673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20</w:t>
            </w:r>
          </w:p>
        </w:tc>
      </w:tr>
      <w:tr w14:paraId="53EC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04AF746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产业学院</w:t>
            </w:r>
          </w:p>
        </w:tc>
        <w:tc>
          <w:tcPr>
            <w:tcW w:w="2356" w:type="dxa"/>
          </w:tcPr>
          <w:p w14:paraId="323CCF5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tc>
        <w:tc>
          <w:tcPr>
            <w:tcW w:w="3327" w:type="dxa"/>
          </w:tcPr>
          <w:p w14:paraId="485D17C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A11号楼公共区域</w:t>
            </w:r>
          </w:p>
        </w:tc>
        <w:tc>
          <w:tcPr>
            <w:tcW w:w="1881" w:type="dxa"/>
          </w:tcPr>
          <w:p w14:paraId="0C59C99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20L(8台)</w:t>
            </w:r>
          </w:p>
        </w:tc>
        <w:tc>
          <w:tcPr>
            <w:tcW w:w="552" w:type="dxa"/>
            <w:vAlign w:val="center"/>
          </w:tcPr>
          <w:p w14:paraId="3C8C786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8</w:t>
            </w:r>
          </w:p>
        </w:tc>
      </w:tr>
      <w:tr w14:paraId="7CFC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748FED2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飞机维修实训中心</w:t>
            </w:r>
          </w:p>
        </w:tc>
        <w:tc>
          <w:tcPr>
            <w:tcW w:w="2356" w:type="dxa"/>
            <w:vAlign w:val="center"/>
          </w:tcPr>
          <w:p w14:paraId="675F5B7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tc>
        <w:tc>
          <w:tcPr>
            <w:tcW w:w="3327" w:type="dxa"/>
            <w:vAlign w:val="center"/>
          </w:tcPr>
          <w:p w14:paraId="1E23D03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A17号楼公共区域</w:t>
            </w:r>
          </w:p>
        </w:tc>
        <w:tc>
          <w:tcPr>
            <w:tcW w:w="1881" w:type="dxa"/>
            <w:vAlign w:val="center"/>
          </w:tcPr>
          <w:p w14:paraId="21A81D8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20L（10台）</w:t>
            </w:r>
          </w:p>
        </w:tc>
        <w:tc>
          <w:tcPr>
            <w:tcW w:w="552" w:type="dxa"/>
            <w:vAlign w:val="center"/>
          </w:tcPr>
          <w:p w14:paraId="5ECA72E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10</w:t>
            </w:r>
          </w:p>
        </w:tc>
      </w:tr>
      <w:tr w14:paraId="4F1E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4BA4E51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电子信息实训中心</w:t>
            </w:r>
          </w:p>
        </w:tc>
        <w:tc>
          <w:tcPr>
            <w:tcW w:w="2356" w:type="dxa"/>
            <w:vAlign w:val="center"/>
          </w:tcPr>
          <w:p w14:paraId="2A46C6C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vertAlign w:val="baseline"/>
                <w:lang w:val="en-US" w:eastAsia="zh-CN"/>
              </w:rPr>
              <w:t>KM-H6-2（20L）</w:t>
            </w:r>
          </w:p>
        </w:tc>
        <w:tc>
          <w:tcPr>
            <w:tcW w:w="3327" w:type="dxa"/>
            <w:vAlign w:val="center"/>
          </w:tcPr>
          <w:p w14:paraId="1E6687B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A15-2号楼公共区域</w:t>
            </w:r>
          </w:p>
        </w:tc>
        <w:tc>
          <w:tcPr>
            <w:tcW w:w="1881" w:type="dxa"/>
            <w:vAlign w:val="center"/>
          </w:tcPr>
          <w:p w14:paraId="17B405E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20L（5台）</w:t>
            </w:r>
          </w:p>
        </w:tc>
        <w:tc>
          <w:tcPr>
            <w:tcW w:w="552" w:type="dxa"/>
            <w:vAlign w:val="center"/>
          </w:tcPr>
          <w:p w14:paraId="2E303A4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5</w:t>
            </w:r>
          </w:p>
        </w:tc>
      </w:tr>
      <w:tr w14:paraId="1F0C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vAlign w:val="center"/>
          </w:tcPr>
          <w:p w14:paraId="01A1AB2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会议中心</w:t>
            </w:r>
          </w:p>
        </w:tc>
        <w:tc>
          <w:tcPr>
            <w:tcW w:w="2356" w:type="dxa"/>
            <w:shd w:val="clear" w:color="auto" w:fill="auto"/>
            <w:vAlign w:val="top"/>
          </w:tcPr>
          <w:p w14:paraId="56398D2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KM-GT-40-3(40L）</w:t>
            </w:r>
          </w:p>
        </w:tc>
        <w:tc>
          <w:tcPr>
            <w:tcW w:w="3327" w:type="dxa"/>
            <w:vAlign w:val="center"/>
          </w:tcPr>
          <w:p w14:paraId="1BACF1E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C4号楼公共区域</w:t>
            </w:r>
          </w:p>
        </w:tc>
        <w:tc>
          <w:tcPr>
            <w:tcW w:w="1881" w:type="dxa"/>
            <w:vAlign w:val="center"/>
          </w:tcPr>
          <w:p w14:paraId="382C6E0A">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40L（6台）</w:t>
            </w:r>
          </w:p>
        </w:tc>
        <w:tc>
          <w:tcPr>
            <w:tcW w:w="552" w:type="dxa"/>
            <w:vAlign w:val="center"/>
          </w:tcPr>
          <w:p w14:paraId="7E395870">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6</w:t>
            </w:r>
          </w:p>
        </w:tc>
      </w:tr>
      <w:tr w14:paraId="1863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vAlign w:val="center"/>
          </w:tcPr>
          <w:p w14:paraId="16DFEAD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图书馆</w:t>
            </w:r>
          </w:p>
        </w:tc>
        <w:tc>
          <w:tcPr>
            <w:tcW w:w="2356" w:type="dxa"/>
            <w:vAlign w:val="top"/>
          </w:tcPr>
          <w:p w14:paraId="5389D58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KM-GT-40-3(40L）</w:t>
            </w:r>
          </w:p>
        </w:tc>
        <w:tc>
          <w:tcPr>
            <w:tcW w:w="3327" w:type="dxa"/>
            <w:vAlign w:val="center"/>
          </w:tcPr>
          <w:p w14:paraId="7C688BA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C3号楼公共区域</w:t>
            </w:r>
          </w:p>
        </w:tc>
        <w:tc>
          <w:tcPr>
            <w:tcW w:w="1881" w:type="dxa"/>
            <w:vAlign w:val="center"/>
          </w:tcPr>
          <w:p w14:paraId="4DAB45F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40L（2台）</w:t>
            </w:r>
          </w:p>
        </w:tc>
        <w:tc>
          <w:tcPr>
            <w:tcW w:w="552" w:type="dxa"/>
            <w:vAlign w:val="center"/>
          </w:tcPr>
          <w:p w14:paraId="2DBAB69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w:t>
            </w:r>
          </w:p>
        </w:tc>
      </w:tr>
      <w:tr w14:paraId="68A2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14:paraId="13B716A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风雨操场</w:t>
            </w:r>
          </w:p>
        </w:tc>
        <w:tc>
          <w:tcPr>
            <w:tcW w:w="2356" w:type="dxa"/>
            <w:shd w:val="clear" w:color="auto" w:fill="auto"/>
            <w:vAlign w:val="top"/>
          </w:tcPr>
          <w:p w14:paraId="01684C8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KM-GT-40-3(40L）</w:t>
            </w:r>
          </w:p>
        </w:tc>
        <w:tc>
          <w:tcPr>
            <w:tcW w:w="3327" w:type="dxa"/>
          </w:tcPr>
          <w:p w14:paraId="1362C10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B10号楼公共区域</w:t>
            </w:r>
          </w:p>
        </w:tc>
        <w:tc>
          <w:tcPr>
            <w:tcW w:w="1881" w:type="dxa"/>
          </w:tcPr>
          <w:p w14:paraId="585F7E1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40L（2台）</w:t>
            </w:r>
          </w:p>
        </w:tc>
        <w:tc>
          <w:tcPr>
            <w:tcW w:w="552" w:type="dxa"/>
            <w:vAlign w:val="center"/>
          </w:tcPr>
          <w:p w14:paraId="61ECF3C3">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w:t>
            </w:r>
          </w:p>
        </w:tc>
      </w:tr>
      <w:tr w14:paraId="15D0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1169" w:type="dxa"/>
            <w:vAlign w:val="center"/>
          </w:tcPr>
          <w:p w14:paraId="70AFC8F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篮球馆</w:t>
            </w:r>
          </w:p>
        </w:tc>
        <w:tc>
          <w:tcPr>
            <w:tcW w:w="2356" w:type="dxa"/>
            <w:vAlign w:val="center"/>
          </w:tcPr>
          <w:p w14:paraId="0010CE4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tc>
        <w:tc>
          <w:tcPr>
            <w:tcW w:w="3327" w:type="dxa"/>
            <w:vAlign w:val="center"/>
          </w:tcPr>
          <w:p w14:paraId="2FF5DD6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C10号楼公共区域</w:t>
            </w:r>
          </w:p>
        </w:tc>
        <w:tc>
          <w:tcPr>
            <w:tcW w:w="1881" w:type="dxa"/>
            <w:vAlign w:val="center"/>
          </w:tcPr>
          <w:p w14:paraId="1800928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574B067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p>
        </w:tc>
        <w:tc>
          <w:tcPr>
            <w:tcW w:w="552" w:type="dxa"/>
            <w:vAlign w:val="center"/>
          </w:tcPr>
          <w:p w14:paraId="215BD80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r>
      <w:tr w14:paraId="52CC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1169" w:type="dxa"/>
            <w:shd w:val="clear" w:color="auto" w:fill="auto"/>
            <w:vAlign w:val="center"/>
          </w:tcPr>
          <w:p w14:paraId="2883411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羽乒馆</w:t>
            </w:r>
          </w:p>
        </w:tc>
        <w:tc>
          <w:tcPr>
            <w:tcW w:w="2356" w:type="dxa"/>
            <w:shd w:val="clear" w:color="auto" w:fill="auto"/>
            <w:vAlign w:val="center"/>
          </w:tcPr>
          <w:p w14:paraId="14B53BF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KM-A1-20CSWT-3(壁挂机)</w:t>
            </w:r>
          </w:p>
        </w:tc>
        <w:tc>
          <w:tcPr>
            <w:tcW w:w="3327" w:type="dxa"/>
            <w:shd w:val="clear" w:color="auto" w:fill="auto"/>
            <w:vAlign w:val="center"/>
          </w:tcPr>
          <w:p w14:paraId="4699421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C9号楼公共区域</w:t>
            </w:r>
          </w:p>
        </w:tc>
        <w:tc>
          <w:tcPr>
            <w:tcW w:w="1881" w:type="dxa"/>
            <w:shd w:val="clear" w:color="auto" w:fill="auto"/>
            <w:vAlign w:val="center"/>
          </w:tcPr>
          <w:p w14:paraId="3543AC52">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0ECDEFB7">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p>
        </w:tc>
        <w:tc>
          <w:tcPr>
            <w:tcW w:w="552" w:type="dxa"/>
            <w:shd w:val="clear" w:color="auto" w:fill="auto"/>
            <w:vAlign w:val="center"/>
          </w:tcPr>
          <w:p w14:paraId="61C38AE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1</w:t>
            </w:r>
          </w:p>
        </w:tc>
      </w:tr>
      <w:tr w14:paraId="6089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shd w:val="clear" w:color="auto" w:fill="auto"/>
            <w:vAlign w:val="center"/>
          </w:tcPr>
          <w:p w14:paraId="58A93AD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信息中心</w:t>
            </w:r>
          </w:p>
        </w:tc>
        <w:tc>
          <w:tcPr>
            <w:tcW w:w="2356" w:type="dxa"/>
            <w:shd w:val="clear" w:color="auto" w:fill="auto"/>
            <w:vAlign w:val="center"/>
          </w:tcPr>
          <w:p w14:paraId="10F985C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KM-A1-20CSWT-3(壁挂机)</w:t>
            </w:r>
          </w:p>
        </w:tc>
        <w:tc>
          <w:tcPr>
            <w:tcW w:w="3327" w:type="dxa"/>
            <w:shd w:val="clear" w:color="auto" w:fill="auto"/>
            <w:vAlign w:val="center"/>
          </w:tcPr>
          <w:p w14:paraId="7569A07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sz w:val="24"/>
                <w:szCs w:val="24"/>
                <w:vertAlign w:val="baseline"/>
                <w:lang w:val="en-US" w:eastAsia="zh-CN"/>
              </w:rPr>
              <w:t>C1号楼公共区域</w:t>
            </w:r>
          </w:p>
        </w:tc>
        <w:tc>
          <w:tcPr>
            <w:tcW w:w="1881" w:type="dxa"/>
            <w:shd w:val="clear" w:color="auto" w:fill="auto"/>
            <w:vAlign w:val="center"/>
          </w:tcPr>
          <w:p w14:paraId="058B30FF">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69D973E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p>
        </w:tc>
        <w:tc>
          <w:tcPr>
            <w:tcW w:w="552" w:type="dxa"/>
            <w:vAlign w:val="center"/>
          </w:tcPr>
          <w:p w14:paraId="1823B31E">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r>
      <w:tr w14:paraId="7348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shd w:val="clear" w:color="auto" w:fill="auto"/>
            <w:vAlign w:val="center"/>
          </w:tcPr>
          <w:p w14:paraId="68A501E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大体育场</w:t>
            </w:r>
          </w:p>
        </w:tc>
        <w:tc>
          <w:tcPr>
            <w:tcW w:w="2356" w:type="dxa"/>
            <w:shd w:val="clear" w:color="auto" w:fill="auto"/>
            <w:vAlign w:val="center"/>
          </w:tcPr>
          <w:p w14:paraId="0241677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KM-A1-20CSWT-3(壁挂机)</w:t>
            </w:r>
          </w:p>
        </w:tc>
        <w:tc>
          <w:tcPr>
            <w:tcW w:w="3327" w:type="dxa"/>
            <w:shd w:val="clear" w:color="auto" w:fill="auto"/>
            <w:vAlign w:val="center"/>
          </w:tcPr>
          <w:p w14:paraId="786F95D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B08号楼公共区域</w:t>
            </w:r>
          </w:p>
        </w:tc>
        <w:tc>
          <w:tcPr>
            <w:tcW w:w="1881" w:type="dxa"/>
            <w:shd w:val="clear" w:color="auto" w:fill="auto"/>
            <w:vAlign w:val="center"/>
          </w:tcPr>
          <w:p w14:paraId="42A1D9B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壁挂机（1台）</w:t>
            </w:r>
          </w:p>
          <w:p w14:paraId="61F1E6D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kern w:val="2"/>
                <w:sz w:val="24"/>
                <w:szCs w:val="24"/>
                <w:vertAlign w:val="baseline"/>
                <w:lang w:val="en-US" w:eastAsia="zh-CN" w:bidi="ar-SA"/>
              </w:rPr>
            </w:pPr>
          </w:p>
        </w:tc>
        <w:tc>
          <w:tcPr>
            <w:tcW w:w="552" w:type="dxa"/>
            <w:vAlign w:val="center"/>
          </w:tcPr>
          <w:p w14:paraId="1ABB13CD">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1</w:t>
            </w:r>
          </w:p>
        </w:tc>
      </w:tr>
      <w:tr w14:paraId="368B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shd w:val="clear" w:color="auto" w:fill="auto"/>
            <w:vAlign w:val="center"/>
          </w:tcPr>
          <w:p w14:paraId="4FD97BA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公寓楼</w:t>
            </w:r>
          </w:p>
        </w:tc>
        <w:tc>
          <w:tcPr>
            <w:tcW w:w="2356" w:type="dxa"/>
            <w:shd w:val="clear" w:color="auto" w:fill="auto"/>
            <w:vAlign w:val="center"/>
          </w:tcPr>
          <w:p w14:paraId="7C50FDA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KM-A1-60CSWE-3</w:t>
            </w:r>
          </w:p>
        </w:tc>
        <w:tc>
          <w:tcPr>
            <w:tcW w:w="3327" w:type="dxa"/>
            <w:shd w:val="clear" w:color="auto" w:fill="auto"/>
            <w:vAlign w:val="center"/>
          </w:tcPr>
          <w:p w14:paraId="508C0ED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2-17号公寓公共区域</w:t>
            </w:r>
          </w:p>
        </w:tc>
        <w:tc>
          <w:tcPr>
            <w:tcW w:w="1881" w:type="dxa"/>
            <w:shd w:val="clear" w:color="auto" w:fill="auto"/>
            <w:vAlign w:val="center"/>
          </w:tcPr>
          <w:p w14:paraId="2779766C">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left"/>
              <w:textAlignment w:val="auto"/>
              <w:rPr>
                <w:rFonts w:hint="default" w:ascii="仿宋_GB2312" w:hAnsi="仿宋_GB2312" w:eastAsia="仿宋_GB2312" w:cs="仿宋_GB2312"/>
                <w:b w:val="0"/>
                <w:bCs/>
                <w:kern w:val="2"/>
                <w:sz w:val="24"/>
                <w:szCs w:val="24"/>
                <w:vertAlign w:val="baseline"/>
                <w:lang w:val="en-US" w:eastAsia="zh-CN" w:bidi="ar-SA"/>
              </w:rPr>
            </w:pPr>
            <w:r>
              <w:rPr>
                <w:rFonts w:hint="eastAsia" w:ascii="仿宋_GB2312" w:hAnsi="仿宋_GB2312" w:eastAsia="仿宋_GB2312" w:cs="仿宋_GB2312"/>
                <w:b w:val="0"/>
                <w:bCs/>
                <w:kern w:val="2"/>
                <w:sz w:val="24"/>
                <w:szCs w:val="24"/>
                <w:vertAlign w:val="baseline"/>
                <w:lang w:val="en-US" w:eastAsia="zh-CN" w:bidi="ar-SA"/>
              </w:rPr>
              <w:t>40L（62台）</w:t>
            </w:r>
          </w:p>
        </w:tc>
        <w:tc>
          <w:tcPr>
            <w:tcW w:w="552" w:type="dxa"/>
            <w:vAlign w:val="center"/>
          </w:tcPr>
          <w:p w14:paraId="08AF8A46">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sz w:val="24"/>
                <w:szCs w:val="24"/>
                <w:vertAlign w:val="baseline"/>
                <w:lang w:val="en-US" w:eastAsia="zh-CN"/>
              </w:rPr>
            </w:pPr>
            <w:r>
              <w:rPr>
                <w:rFonts w:hint="eastAsia" w:ascii="仿宋_GB2312" w:hAnsi="仿宋_GB2312" w:eastAsia="仿宋_GB2312" w:cs="仿宋_GB2312"/>
                <w:b w:val="0"/>
                <w:bCs/>
                <w:sz w:val="24"/>
                <w:szCs w:val="24"/>
                <w:vertAlign w:val="baseline"/>
                <w:lang w:val="en-US" w:eastAsia="zh-CN"/>
              </w:rPr>
              <w:t>62</w:t>
            </w:r>
          </w:p>
        </w:tc>
      </w:tr>
    </w:tbl>
    <w:p w14:paraId="39C6EF41">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val="0"/>
          <w:bCs/>
          <w:sz w:val="28"/>
          <w:szCs w:val="28"/>
          <w:lang w:val="en-US" w:eastAsia="zh-CN"/>
        </w:rPr>
      </w:pPr>
    </w:p>
    <w:p w14:paraId="3D828F83">
      <w:pPr>
        <w:pStyle w:val="6"/>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方正仿宋_GB2312" w:hAnsi="方正仿宋_GB2312" w:eastAsia="方正仿宋_GB2312" w:cs="方正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质保要求：质保期内保证所有再保设备正常运行。</w:t>
      </w:r>
    </w:p>
    <w:p w14:paraId="59C2C90A">
      <w:pPr>
        <w:pStyle w:val="6"/>
        <w:keepNext w:val="0"/>
        <w:keepLines w:val="0"/>
        <w:pageBreakBefore w:val="0"/>
        <w:widowControl w:val="0"/>
        <w:numPr>
          <w:ilvl w:val="0"/>
          <w:numId w:val="3"/>
        </w:numPr>
        <w:kinsoku/>
        <w:wordWrap/>
        <w:overflowPunct/>
        <w:topLinePunct w:val="0"/>
        <w:autoSpaceDE/>
        <w:autoSpaceDN/>
        <w:bidi w:val="0"/>
        <w:adjustRightInd/>
        <w:snapToGrid/>
        <w:spacing w:line="520" w:lineRule="exact"/>
        <w:ind w:left="0" w:leftChars="0" w:firstLine="0" w:firstLineChars="0"/>
        <w:jc w:val="both"/>
        <w:textAlignment w:val="auto"/>
        <w:rPr>
          <w:rFonts w:hint="default" w:ascii="方正仿宋_GB2312" w:hAnsi="方正仿宋_GB2312" w:eastAsia="方正仿宋_GB2312" w:cs="方正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完成时间：合同签订后即开始履行维护。</w:t>
      </w:r>
    </w:p>
    <w:p w14:paraId="471B07D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方正仿宋_GB2312" w:hAnsi="方正仿宋_GB2312" w:eastAsia="方正仿宋_GB2312" w:cs="方正仿宋_GB2312"/>
          <w:b w:val="0"/>
          <w:bCs/>
          <w:sz w:val="28"/>
          <w:szCs w:val="28"/>
          <w:lang w:val="en-US" w:eastAsia="zh-CN"/>
        </w:rPr>
      </w:pPr>
    </w:p>
    <w:p w14:paraId="4040EE6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吉林通用航空职业技术学院</w:t>
      </w:r>
    </w:p>
    <w:p w14:paraId="0904EB5B">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2026年7月29日</w:t>
      </w:r>
    </w:p>
    <w:p w14:paraId="68C701C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right"/>
        <w:textAlignment w:val="auto"/>
        <w:rPr>
          <w:rFonts w:hint="eastAsia" w:ascii="方正仿宋_GB2312" w:hAnsi="方正仿宋_GB2312" w:eastAsia="方正仿宋_GB2312" w:cs="方正仿宋_GB2312"/>
          <w:b w:val="0"/>
          <w:bCs/>
          <w:sz w:val="28"/>
          <w:szCs w:val="28"/>
          <w:lang w:val="en-US" w:eastAsia="zh-CN"/>
        </w:rPr>
      </w:pPr>
    </w:p>
    <w:p w14:paraId="7652876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69C7BFA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446D3044">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57BC107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289F17A8">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4AF0FB25">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7284BBA9">
      <w:pPr>
        <w:pStyle w:val="6"/>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方正仿宋_GB2312" w:hAnsi="方正仿宋_GB2312" w:eastAsia="方正仿宋_GB2312" w:cs="方正仿宋_GB2312"/>
          <w:b w:val="0"/>
          <w:bCs/>
          <w:sz w:val="28"/>
          <w:szCs w:val="28"/>
          <w:lang w:val="en-US" w:eastAsia="zh-CN"/>
        </w:rPr>
      </w:pPr>
    </w:p>
    <w:p w14:paraId="5CF66F04">
      <w:pPr>
        <w:rPr>
          <w:rFonts w:hint="eastAsia" w:cs="Tahoma"/>
          <w:color w:val="auto"/>
          <w:sz w:val="24"/>
        </w:rPr>
      </w:pPr>
      <w:r>
        <w:rPr>
          <w:rFonts w:hint="eastAsia" w:cs="Tahoma"/>
          <w:color w:val="auto"/>
          <w:sz w:val="24"/>
        </w:rPr>
        <w:br w:type="page"/>
      </w:r>
    </w:p>
    <w:p w14:paraId="17668ABB">
      <w:pPr>
        <w:rPr>
          <w:rFonts w:cs="Tahoma"/>
          <w:color w:val="auto"/>
          <w:sz w:val="24"/>
        </w:rPr>
      </w:pPr>
      <w:r>
        <w:rPr>
          <w:rFonts w:hint="eastAsia" w:cs="Tahoma"/>
          <w:color w:val="auto"/>
          <w:sz w:val="24"/>
        </w:rPr>
        <w:t>附件1</w:t>
      </w:r>
    </w:p>
    <w:p w14:paraId="7B1EE3DD">
      <w:pPr>
        <w:jc w:val="center"/>
        <w:rPr>
          <w:rFonts w:ascii="宋体" w:hAnsi="宋体"/>
          <w:b/>
          <w:color w:val="auto"/>
          <w:sz w:val="28"/>
          <w:szCs w:val="28"/>
        </w:rPr>
      </w:pPr>
      <w:r>
        <w:rPr>
          <w:rFonts w:hint="eastAsia" w:ascii="宋体" w:hAnsi="宋体"/>
          <w:b/>
          <w:color w:val="auto"/>
          <w:sz w:val="28"/>
          <w:szCs w:val="28"/>
        </w:rPr>
        <w:t>报价声明</w:t>
      </w:r>
    </w:p>
    <w:p w14:paraId="7339FEE4">
      <w:pPr>
        <w:adjustRightInd w:val="0"/>
        <w:snapToGrid w:val="0"/>
        <w:spacing w:line="360" w:lineRule="auto"/>
        <w:ind w:right="78" w:rightChars="37"/>
        <w:rPr>
          <w:rFonts w:ascii="宋体" w:hAnsi="宋体"/>
          <w:color w:val="auto"/>
          <w:szCs w:val="21"/>
        </w:rPr>
      </w:pPr>
      <w:r>
        <w:rPr>
          <w:rFonts w:hint="eastAsia" w:ascii="宋体" w:hAnsi="宋体"/>
          <w:color w:val="auto"/>
          <w:szCs w:val="21"/>
          <w:lang w:val="en-US" w:eastAsia="zh-CN"/>
        </w:rPr>
        <w:t>吉林通用航空职业技术学院</w:t>
      </w:r>
      <w:r>
        <w:rPr>
          <w:rFonts w:hint="eastAsia" w:ascii="宋体" w:hAnsi="宋体"/>
          <w:color w:val="auto"/>
          <w:szCs w:val="21"/>
        </w:rPr>
        <w:t>：</w:t>
      </w:r>
    </w:p>
    <w:p w14:paraId="285A9DDE">
      <w:pPr>
        <w:spacing w:line="440" w:lineRule="exact"/>
        <w:ind w:firstLine="462" w:firstLineChars="220"/>
        <w:rPr>
          <w:rFonts w:ascii="宋体" w:hAnsi="宋体"/>
          <w:color w:val="auto"/>
          <w:szCs w:val="21"/>
        </w:rPr>
      </w:pPr>
      <w:r>
        <w:rPr>
          <w:rFonts w:hint="eastAsia" w:ascii="宋体" w:hAnsi="宋体"/>
          <w:color w:val="auto"/>
          <w:szCs w:val="21"/>
        </w:rPr>
        <w:t>我方确认收到贵方提供的</w:t>
      </w:r>
      <w:r>
        <w:rPr>
          <w:rFonts w:hint="eastAsia" w:ascii="宋体" w:hAnsi="宋体"/>
          <w:b/>
          <w:color w:val="auto"/>
          <w:kern w:val="28"/>
          <w:szCs w:val="21"/>
          <w:u w:val="double"/>
          <w:lang w:val="en-US" w:eastAsia="zh-CN"/>
        </w:rPr>
        <w:t xml:space="preserve"> (项目名称)  </w:t>
      </w:r>
      <w:r>
        <w:rPr>
          <w:rFonts w:hint="eastAsia" w:ascii="宋体" w:hAnsi="宋体"/>
          <w:color w:val="auto"/>
          <w:szCs w:val="21"/>
        </w:rPr>
        <w:t>询价文件及相关附件的全部内容，我方：</w:t>
      </w:r>
      <w:r>
        <w:rPr>
          <w:rFonts w:hint="eastAsia" w:ascii="宋体" w:hAnsi="宋体"/>
          <w:color w:val="auto"/>
          <w:szCs w:val="21"/>
          <w:lang w:eastAsia="zh-CN"/>
        </w:rPr>
        <w:t>（</w:t>
      </w:r>
      <w:r>
        <w:rPr>
          <w:rFonts w:hint="eastAsia" w:ascii="宋体" w:hAnsi="宋体"/>
          <w:b/>
          <w:color w:val="auto"/>
          <w:szCs w:val="21"/>
          <w:u w:val="double"/>
        </w:rPr>
        <w:t>报价人名称</w:t>
      </w:r>
      <w:r>
        <w:rPr>
          <w:rFonts w:hint="eastAsia" w:ascii="宋体" w:hAnsi="宋体"/>
          <w:b/>
          <w:color w:val="auto"/>
          <w:szCs w:val="21"/>
          <w:u w:val="double"/>
          <w:lang w:eastAsia="zh-CN"/>
        </w:rPr>
        <w:t>）</w:t>
      </w:r>
      <w:r>
        <w:rPr>
          <w:rFonts w:hint="eastAsia" w:ascii="宋体" w:hAnsi="宋体"/>
          <w:b/>
          <w:color w:val="auto"/>
          <w:szCs w:val="21"/>
          <w:u w:val="double"/>
        </w:rPr>
        <w:t xml:space="preserve"> </w:t>
      </w:r>
      <w:r>
        <w:rPr>
          <w:rFonts w:hint="eastAsia" w:ascii="宋体" w:hAnsi="宋体"/>
          <w:color w:val="auto"/>
          <w:szCs w:val="21"/>
        </w:rPr>
        <w:t>作为报价供应商正式授权</w:t>
      </w:r>
      <w:r>
        <w:rPr>
          <w:rFonts w:hint="eastAsia" w:ascii="宋体" w:hAnsi="宋体"/>
          <w:b/>
          <w:color w:val="auto"/>
          <w:szCs w:val="21"/>
          <w:u w:val="double"/>
        </w:rPr>
        <w:t xml:space="preserve"> </w:t>
      </w:r>
      <w:r>
        <w:rPr>
          <w:rFonts w:hint="eastAsia" w:ascii="宋体" w:hAnsi="宋体"/>
          <w:b/>
          <w:color w:val="auto"/>
          <w:szCs w:val="21"/>
          <w:u w:val="double"/>
          <w:lang w:eastAsia="zh-CN"/>
        </w:rPr>
        <w:t>（</w:t>
      </w:r>
      <w:r>
        <w:rPr>
          <w:rFonts w:hint="eastAsia" w:ascii="宋体" w:hAnsi="宋体"/>
          <w:b/>
          <w:color w:val="auto"/>
          <w:szCs w:val="21"/>
          <w:u w:val="double"/>
        </w:rPr>
        <w:t>授权代表全名、职务、身份证号码</w:t>
      </w:r>
      <w:r>
        <w:rPr>
          <w:rFonts w:hint="eastAsia" w:ascii="宋体" w:hAnsi="宋体"/>
          <w:b/>
          <w:color w:val="auto"/>
          <w:szCs w:val="21"/>
          <w:u w:val="double"/>
          <w:lang w:eastAsia="zh-CN"/>
        </w:rPr>
        <w:t>）</w:t>
      </w:r>
      <w:r>
        <w:rPr>
          <w:rFonts w:hint="eastAsia" w:ascii="宋体" w:hAnsi="宋体"/>
          <w:b/>
          <w:color w:val="auto"/>
          <w:szCs w:val="21"/>
          <w:u w:val="double"/>
        </w:rPr>
        <w:t xml:space="preserve">  </w:t>
      </w:r>
      <w:r>
        <w:rPr>
          <w:rFonts w:hint="eastAsia" w:ascii="宋体" w:hAnsi="宋体"/>
          <w:color w:val="auto"/>
          <w:szCs w:val="21"/>
        </w:rPr>
        <w:t>代表我方进行有关本项目询价的一切事宜。</w:t>
      </w:r>
    </w:p>
    <w:p w14:paraId="2F71C3D1">
      <w:pPr>
        <w:spacing w:line="440" w:lineRule="exact"/>
        <w:ind w:firstLine="359" w:firstLineChars="171"/>
        <w:rPr>
          <w:rFonts w:ascii="宋体" w:hAnsi="宋体"/>
          <w:color w:val="auto"/>
          <w:szCs w:val="21"/>
        </w:rPr>
      </w:pPr>
      <w:r>
        <w:rPr>
          <w:rFonts w:hint="eastAsia" w:ascii="宋体" w:hAnsi="宋体"/>
          <w:color w:val="auto"/>
          <w:szCs w:val="21"/>
        </w:rPr>
        <w:t>在此提交的报价文件正本</w:t>
      </w:r>
      <w:r>
        <w:rPr>
          <w:rFonts w:hint="eastAsia" w:ascii="宋体" w:hAnsi="宋体"/>
          <w:b/>
          <w:color w:val="auto"/>
          <w:szCs w:val="21"/>
          <w:u w:val="double"/>
        </w:rPr>
        <w:t xml:space="preserve"> 1 </w:t>
      </w:r>
      <w:r>
        <w:rPr>
          <w:rFonts w:hint="eastAsia" w:ascii="宋体" w:hAnsi="宋体"/>
          <w:color w:val="auto"/>
          <w:szCs w:val="21"/>
        </w:rPr>
        <w:t xml:space="preserve">套，副本 </w:t>
      </w:r>
      <w:r>
        <w:rPr>
          <w:rFonts w:hint="eastAsia" w:ascii="宋体" w:hAnsi="宋体"/>
          <w:b/>
          <w:color w:val="auto"/>
          <w:szCs w:val="21"/>
          <w:u w:val="double"/>
        </w:rPr>
        <w:t xml:space="preserve">1 </w:t>
      </w:r>
      <w:r>
        <w:rPr>
          <w:rFonts w:hint="eastAsia" w:ascii="宋体" w:hAnsi="宋体"/>
          <w:color w:val="auto"/>
          <w:szCs w:val="21"/>
        </w:rPr>
        <w:t>套，电子稿 1 套，</w:t>
      </w:r>
      <w:r>
        <w:rPr>
          <w:rFonts w:hint="eastAsia" w:ascii="宋体" w:hAnsi="宋体"/>
          <w:b/>
          <w:color w:val="auto"/>
          <w:szCs w:val="21"/>
        </w:rPr>
        <w:t>报价文件包括如下内容：</w:t>
      </w:r>
    </w:p>
    <w:p w14:paraId="712543FB">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本报价声明。</w:t>
      </w:r>
    </w:p>
    <w:p w14:paraId="17EBEC9B">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报价一览表、报价明细表。</w:t>
      </w:r>
    </w:p>
    <w:p w14:paraId="50A36A21">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企业法人《营业执照》副本或事业单位法人证书或法人登记证书复印件。</w:t>
      </w:r>
    </w:p>
    <w:p w14:paraId="2B2A0806">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法定代表人证明书、授权委托书。</w:t>
      </w:r>
    </w:p>
    <w:p w14:paraId="537D4E82">
      <w:pPr>
        <w:widowControl w:val="0"/>
        <w:numPr>
          <w:ilvl w:val="0"/>
          <w:numId w:val="4"/>
        </w:numPr>
        <w:spacing w:line="440" w:lineRule="exact"/>
        <w:textAlignment w:val="auto"/>
        <w:rPr>
          <w:rFonts w:ascii="宋体" w:hAnsi="宋体"/>
          <w:b/>
          <w:color w:val="auto"/>
          <w:szCs w:val="21"/>
        </w:rPr>
      </w:pPr>
      <w:r>
        <w:rPr>
          <w:rFonts w:hint="eastAsia" w:ascii="宋体" w:hAnsi="宋体"/>
          <w:b/>
          <w:color w:val="auto"/>
          <w:szCs w:val="21"/>
        </w:rPr>
        <w:t>其他服务响应文件。</w:t>
      </w:r>
    </w:p>
    <w:p w14:paraId="03CA6846">
      <w:pPr>
        <w:adjustRightInd w:val="0"/>
        <w:snapToGrid w:val="0"/>
        <w:spacing w:line="360" w:lineRule="auto"/>
        <w:ind w:right="78" w:rightChars="37" w:firstLine="422" w:firstLineChars="200"/>
        <w:rPr>
          <w:rFonts w:ascii="宋体" w:hAnsi="宋体" w:cs="Tahoma"/>
          <w:b/>
          <w:color w:val="auto"/>
          <w:szCs w:val="21"/>
        </w:rPr>
      </w:pPr>
      <w:r>
        <w:rPr>
          <w:rFonts w:hint="eastAsia" w:ascii="宋体" w:hAnsi="宋体" w:cs="Tahoma"/>
          <w:b/>
          <w:color w:val="auto"/>
          <w:szCs w:val="21"/>
        </w:rPr>
        <w:t>我方已完全明白询价文件的所有条款要求，并重申以下几点：</w:t>
      </w:r>
    </w:p>
    <w:p w14:paraId="58D2DC53">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我方严格遵守贵校采购有关规定。</w:t>
      </w:r>
    </w:p>
    <w:p w14:paraId="57A1C6A0">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我方具备履行合同所必需的设备和专业技术能力。</w:t>
      </w:r>
    </w:p>
    <w:p w14:paraId="677BEA2E">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我方已认真阅读询价文件及相关附件的全部内容，对本次询价作出实质性响应。</w:t>
      </w:r>
    </w:p>
    <w:p w14:paraId="71D27FEA">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明白，如最终被确定为成交供应商，必须积极配合贵校、按照贵校采购制度规定的程序签订合同、履行约定。如我方不按贵校采购制度的规定签订合同，贵校有权将成交资格授予其他供应商。如我方有违约行为，贵校有权单方面解除合同并相应追究我方经济和法律责任。</w:t>
      </w:r>
    </w:p>
    <w:p w14:paraId="68930210">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我方同意按照贵校的要求提供与报价有关的</w:t>
      </w:r>
      <w:r>
        <w:rPr>
          <w:rFonts w:hint="eastAsia" w:ascii="宋体" w:hAnsi="宋体"/>
          <w:color w:val="auto"/>
          <w:szCs w:val="21"/>
          <w:lang w:eastAsia="zh-CN"/>
        </w:rPr>
        <w:t>其他</w:t>
      </w:r>
      <w:r>
        <w:rPr>
          <w:rFonts w:hint="eastAsia" w:ascii="宋体" w:hAnsi="宋体"/>
          <w:color w:val="auto"/>
          <w:szCs w:val="21"/>
        </w:rPr>
        <w:t>任何数据、信息或资料，并对其真实性和合法性负责。</w:t>
      </w:r>
    </w:p>
    <w:p w14:paraId="2D8855EB">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我方报价已包含应向知识产权所有权人支付的所有相关税费，保证所供货物、服务来源合法有效，保证采购人在中国使用我方提供的货物、服务时，如有第三方提出侵犯其知识产权或其他主张的，由我方承担因此产生的法律责任和经济责任。</w:t>
      </w:r>
    </w:p>
    <w:p w14:paraId="168B8E24">
      <w:pPr>
        <w:widowControl w:val="0"/>
        <w:numPr>
          <w:ilvl w:val="0"/>
          <w:numId w:val="5"/>
        </w:numPr>
        <w:spacing w:line="440" w:lineRule="exact"/>
        <w:textAlignment w:val="auto"/>
        <w:rPr>
          <w:rFonts w:ascii="宋体" w:hAnsi="宋体"/>
          <w:color w:val="auto"/>
          <w:szCs w:val="21"/>
        </w:rPr>
      </w:pPr>
      <w:r>
        <w:rPr>
          <w:rFonts w:hint="eastAsia" w:ascii="宋体" w:hAnsi="宋体"/>
          <w:color w:val="auto"/>
          <w:szCs w:val="21"/>
        </w:rPr>
        <w:t>近三年，我方在经营销售活动中没有违法行为，在招标</w:t>
      </w:r>
      <w:r>
        <w:rPr>
          <w:rFonts w:hint="eastAsia" w:ascii="宋体" w:hAnsi="宋体"/>
          <w:color w:val="auto"/>
          <w:szCs w:val="21"/>
          <w:lang w:eastAsia="zh-CN"/>
        </w:rPr>
        <w:t>响应</w:t>
      </w:r>
      <w:r>
        <w:rPr>
          <w:rFonts w:hint="eastAsia" w:ascii="宋体" w:hAnsi="宋体"/>
          <w:color w:val="auto"/>
          <w:szCs w:val="21"/>
        </w:rPr>
        <w:t>、政府采购领域中没有违规和违约行为。</w:t>
      </w:r>
    </w:p>
    <w:p w14:paraId="4AB7C76A">
      <w:pPr>
        <w:tabs>
          <w:tab w:val="left" w:pos="8100"/>
        </w:tabs>
        <w:adjustRightInd w:val="0"/>
        <w:snapToGrid w:val="0"/>
        <w:spacing w:line="348" w:lineRule="auto"/>
        <w:jc w:val="center"/>
        <w:rPr>
          <w:rFonts w:ascii="宋体" w:hAnsi="宋体" w:cs="Tahoma"/>
          <w:color w:val="auto"/>
          <w:szCs w:val="21"/>
        </w:rPr>
      </w:pPr>
    </w:p>
    <w:p w14:paraId="21721760">
      <w:pPr>
        <w:tabs>
          <w:tab w:val="left" w:pos="8100"/>
        </w:tabs>
        <w:adjustRightInd w:val="0"/>
        <w:snapToGrid w:val="0"/>
        <w:spacing w:line="348" w:lineRule="auto"/>
        <w:ind w:firstLine="4515" w:firstLineChars="2150"/>
        <w:rPr>
          <w:rFonts w:ascii="宋体" w:hAnsi="宋体" w:cs="Tahoma"/>
          <w:color w:val="auto"/>
          <w:szCs w:val="21"/>
        </w:rPr>
      </w:pPr>
      <w:r>
        <w:rPr>
          <w:rFonts w:hint="eastAsia" w:ascii="宋体" w:hAnsi="宋体" w:cs="Tahoma"/>
          <w:color w:val="auto"/>
          <w:szCs w:val="21"/>
        </w:rPr>
        <w:t xml:space="preserve">报价供应商（公章）：   </w:t>
      </w:r>
    </w:p>
    <w:p w14:paraId="5830B643">
      <w:pPr>
        <w:tabs>
          <w:tab w:val="left" w:pos="8100"/>
        </w:tabs>
        <w:adjustRightInd w:val="0"/>
        <w:snapToGrid w:val="0"/>
        <w:spacing w:line="348" w:lineRule="auto"/>
        <w:ind w:firstLine="4515" w:firstLineChars="2150"/>
        <w:rPr>
          <w:rFonts w:ascii="宋体" w:hAnsi="宋体" w:cs="Tahoma"/>
          <w:color w:val="auto"/>
          <w:szCs w:val="21"/>
        </w:rPr>
      </w:pPr>
      <w:r>
        <w:rPr>
          <w:rFonts w:hint="eastAsia" w:ascii="宋体" w:hAnsi="宋体" w:cs="Tahoma"/>
          <w:color w:val="auto"/>
          <w:szCs w:val="21"/>
        </w:rPr>
        <w:t>日期：202</w:t>
      </w:r>
      <w:r>
        <w:rPr>
          <w:rFonts w:hint="eastAsia" w:ascii="宋体" w:hAnsi="宋体" w:cs="Tahoma"/>
          <w:color w:val="auto"/>
          <w:szCs w:val="21"/>
          <w:lang w:val="en-US" w:eastAsia="zh-CN"/>
        </w:rPr>
        <w:t>6</w:t>
      </w:r>
      <w:r>
        <w:rPr>
          <w:rFonts w:hint="eastAsia" w:ascii="宋体" w:hAnsi="宋体" w:cs="Tahoma"/>
          <w:color w:val="auto"/>
          <w:szCs w:val="21"/>
        </w:rPr>
        <w:t>年  月  日</w:t>
      </w:r>
    </w:p>
    <w:p w14:paraId="0F864936">
      <w:pPr>
        <w:rPr>
          <w:rFonts w:ascii="宋体" w:hAnsi="宋体" w:cs="Tahoma"/>
          <w:color w:val="auto"/>
          <w:sz w:val="24"/>
        </w:rPr>
      </w:pPr>
      <w:r>
        <w:rPr>
          <w:rFonts w:hint="eastAsia"/>
          <w:b/>
          <w:color w:val="auto"/>
          <w:sz w:val="24"/>
        </w:rPr>
        <w:t>（注：本报价声明为必要文件，必须加盖报价供应商公章，否则，作无效报价处理）</w:t>
      </w:r>
    </w:p>
    <w:p w14:paraId="5563F002">
      <w:pPr>
        <w:tabs>
          <w:tab w:val="left" w:pos="8100"/>
        </w:tabs>
        <w:adjustRightInd w:val="0"/>
        <w:snapToGrid w:val="0"/>
        <w:spacing w:line="348" w:lineRule="auto"/>
        <w:rPr>
          <w:rFonts w:ascii="宋体" w:hAnsi="宋体" w:cs="Tahoma"/>
          <w:color w:val="auto"/>
          <w:sz w:val="24"/>
        </w:rPr>
      </w:pPr>
      <w:r>
        <w:rPr>
          <w:rFonts w:ascii="宋体" w:hAnsi="宋体" w:cs="Tahoma"/>
          <w:color w:val="auto"/>
          <w:sz w:val="24"/>
        </w:rPr>
        <w:br w:type="page"/>
      </w:r>
      <w:r>
        <w:rPr>
          <w:rFonts w:hint="eastAsia" w:cs="Tahoma"/>
          <w:color w:val="auto"/>
          <w:sz w:val="24"/>
        </w:rPr>
        <w:t>附件2</w:t>
      </w:r>
    </w:p>
    <w:p w14:paraId="09380CFC">
      <w:pPr>
        <w:spacing w:line="560" w:lineRule="exact"/>
        <w:jc w:val="center"/>
        <w:rPr>
          <w:rFonts w:ascii="宋体" w:hAnsi="宋体"/>
          <w:b/>
          <w:color w:val="auto"/>
          <w:sz w:val="28"/>
          <w:szCs w:val="28"/>
        </w:rPr>
      </w:pPr>
      <w:r>
        <w:rPr>
          <w:rFonts w:hint="eastAsia" w:ascii="宋体" w:hAnsi="宋体"/>
          <w:b/>
          <w:color w:val="auto"/>
          <w:sz w:val="28"/>
          <w:szCs w:val="28"/>
        </w:rPr>
        <w:t>报价一览表</w:t>
      </w:r>
    </w:p>
    <w:p w14:paraId="35901587">
      <w:pPr>
        <w:adjustRightInd w:val="0"/>
        <w:snapToGrid w:val="0"/>
        <w:jc w:val="right"/>
        <w:rPr>
          <w:rFonts w:ascii="宋体" w:hAnsi="宋体"/>
          <w:color w:val="auto"/>
          <w:sz w:val="24"/>
        </w:rPr>
      </w:pPr>
      <w:r>
        <w:rPr>
          <w:rFonts w:hint="eastAsia" w:ascii="宋体" w:hAnsi="宋体"/>
          <w:color w:val="auto"/>
          <w:sz w:val="24"/>
        </w:rPr>
        <w:t>货币单位：人民币元</w:t>
      </w:r>
    </w:p>
    <w:tbl>
      <w:tblPr>
        <w:tblStyle w:val="11"/>
        <w:tblW w:w="9348" w:type="dxa"/>
        <w:jc w:val="center"/>
        <w:tblLayout w:type="fixed"/>
        <w:tblCellMar>
          <w:top w:w="0" w:type="dxa"/>
          <w:left w:w="30" w:type="dxa"/>
          <w:bottom w:w="0" w:type="dxa"/>
          <w:right w:w="30" w:type="dxa"/>
        </w:tblCellMar>
      </w:tblPr>
      <w:tblGrid>
        <w:gridCol w:w="2229"/>
        <w:gridCol w:w="7119"/>
      </w:tblGrid>
      <w:tr w14:paraId="3C290402">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14:paraId="37BCA1DA">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项目名称</w:t>
            </w:r>
          </w:p>
        </w:tc>
        <w:tc>
          <w:tcPr>
            <w:tcW w:w="7119" w:type="dxa"/>
            <w:tcBorders>
              <w:top w:val="single" w:color="auto" w:sz="6" w:space="0"/>
              <w:left w:val="single" w:color="auto" w:sz="6" w:space="0"/>
              <w:bottom w:val="single" w:color="auto" w:sz="6" w:space="0"/>
              <w:right w:val="single" w:color="auto" w:sz="6" w:space="0"/>
            </w:tcBorders>
            <w:vAlign w:val="center"/>
          </w:tcPr>
          <w:p w14:paraId="583F9A24">
            <w:pPr>
              <w:autoSpaceDE w:val="0"/>
              <w:autoSpaceDN w:val="0"/>
              <w:adjustRightInd w:val="0"/>
              <w:spacing w:line="480" w:lineRule="exact"/>
              <w:jc w:val="center"/>
              <w:rPr>
                <w:rFonts w:ascii="宋体" w:hAnsi="宋体"/>
                <w:color w:val="auto"/>
                <w:sz w:val="24"/>
              </w:rPr>
            </w:pPr>
            <w:r>
              <w:rPr>
                <w:rFonts w:hint="eastAsia" w:ascii="宋体" w:hAnsi="宋体"/>
                <w:color w:val="000000" w:themeColor="text1"/>
                <w:sz w:val="24"/>
                <w14:textFill>
                  <w14:solidFill>
                    <w14:schemeClr w14:val="tx1"/>
                  </w14:solidFill>
                </w14:textFill>
              </w:rPr>
              <w:t>吉林通用航空职业技术学院2026年直饮水设备维护项目</w:t>
            </w:r>
          </w:p>
        </w:tc>
      </w:tr>
      <w:tr w14:paraId="67E1C5C0">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nil"/>
              <w:right w:val="single" w:color="auto" w:sz="6" w:space="0"/>
            </w:tcBorders>
            <w:vAlign w:val="center"/>
          </w:tcPr>
          <w:p w14:paraId="6484361E">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项目编号</w:t>
            </w:r>
          </w:p>
        </w:tc>
        <w:tc>
          <w:tcPr>
            <w:tcW w:w="7119" w:type="dxa"/>
            <w:tcBorders>
              <w:top w:val="single" w:color="auto" w:sz="6" w:space="0"/>
              <w:left w:val="single" w:color="auto" w:sz="6" w:space="0"/>
              <w:bottom w:val="single" w:color="auto" w:sz="6" w:space="0"/>
              <w:right w:val="single" w:color="auto" w:sz="6" w:space="0"/>
            </w:tcBorders>
            <w:vAlign w:val="center"/>
          </w:tcPr>
          <w:p w14:paraId="01799B12">
            <w:pPr>
              <w:autoSpaceDE w:val="0"/>
              <w:autoSpaceDN w:val="0"/>
              <w:adjustRightInd w:val="0"/>
              <w:spacing w:line="480" w:lineRule="exact"/>
              <w:jc w:val="center"/>
              <w:rPr>
                <w:rFonts w:hint="default" w:ascii="宋体" w:hAnsi="宋体" w:eastAsiaTheme="minorEastAsia"/>
                <w:color w:val="auto"/>
                <w:sz w:val="24"/>
                <w:lang w:val="en-US" w:eastAsia="zh-CN"/>
              </w:rPr>
            </w:pPr>
          </w:p>
        </w:tc>
      </w:tr>
      <w:tr w14:paraId="65BD323E">
        <w:tblPrEx>
          <w:tblCellMar>
            <w:top w:w="0" w:type="dxa"/>
            <w:left w:w="30" w:type="dxa"/>
            <w:bottom w:w="0" w:type="dxa"/>
            <w:right w:w="30" w:type="dxa"/>
          </w:tblCellMar>
        </w:tblPrEx>
        <w:trPr>
          <w:cantSplit/>
          <w:trHeight w:val="829" w:hRule="atLeast"/>
          <w:jc w:val="center"/>
        </w:trPr>
        <w:tc>
          <w:tcPr>
            <w:tcW w:w="2229" w:type="dxa"/>
            <w:tcBorders>
              <w:top w:val="single" w:color="auto" w:sz="6" w:space="0"/>
              <w:left w:val="single" w:color="auto" w:sz="6" w:space="0"/>
              <w:right w:val="single" w:color="auto" w:sz="6" w:space="0"/>
            </w:tcBorders>
            <w:vAlign w:val="center"/>
          </w:tcPr>
          <w:p w14:paraId="3AF4BF47">
            <w:pPr>
              <w:autoSpaceDE w:val="0"/>
              <w:autoSpaceDN w:val="0"/>
              <w:adjustRightInd w:val="0"/>
              <w:spacing w:line="480" w:lineRule="exact"/>
              <w:jc w:val="center"/>
              <w:rPr>
                <w:rFonts w:hint="default" w:ascii="宋体" w:hAnsi="宋体" w:eastAsiaTheme="minorEastAsia"/>
                <w:b/>
                <w:color w:val="auto"/>
                <w:sz w:val="24"/>
                <w:lang w:val="en-US" w:eastAsia="zh-CN"/>
              </w:rPr>
            </w:pPr>
            <w:r>
              <w:rPr>
                <w:rFonts w:hint="eastAsia" w:ascii="宋体" w:hAnsi="宋体"/>
                <w:b/>
                <w:color w:val="auto"/>
                <w:sz w:val="24"/>
                <w:lang w:val="en-US" w:eastAsia="zh-CN"/>
              </w:rPr>
              <w:t>报价金额</w:t>
            </w:r>
          </w:p>
        </w:tc>
        <w:tc>
          <w:tcPr>
            <w:tcW w:w="7119" w:type="dxa"/>
            <w:tcBorders>
              <w:top w:val="single" w:color="auto" w:sz="6" w:space="0"/>
              <w:left w:val="single" w:color="auto" w:sz="6" w:space="0"/>
              <w:bottom w:val="single" w:color="auto" w:sz="6" w:space="0"/>
              <w:right w:val="single" w:color="auto" w:sz="6" w:space="0"/>
            </w:tcBorders>
            <w:vAlign w:val="center"/>
          </w:tcPr>
          <w:p w14:paraId="0E62FD3B">
            <w:pPr>
              <w:autoSpaceDE w:val="0"/>
              <w:autoSpaceDN w:val="0"/>
              <w:adjustRightInd w:val="0"/>
              <w:spacing w:line="480" w:lineRule="exact"/>
              <w:rPr>
                <w:rFonts w:ascii="宋体" w:hAnsi="宋体"/>
                <w:b/>
                <w:color w:val="auto"/>
                <w:sz w:val="24"/>
                <w:u w:val="single"/>
              </w:rPr>
            </w:pPr>
          </w:p>
          <w:p w14:paraId="58916770">
            <w:pPr>
              <w:autoSpaceDE w:val="0"/>
              <w:autoSpaceDN w:val="0"/>
              <w:adjustRightInd w:val="0"/>
              <w:spacing w:line="480" w:lineRule="exact"/>
              <w:ind w:firstLine="361" w:firstLineChars="150"/>
              <w:rPr>
                <w:rFonts w:ascii="宋体" w:hAnsi="宋体"/>
                <w:color w:val="auto"/>
                <w:sz w:val="24"/>
              </w:rPr>
            </w:pPr>
            <w:r>
              <w:rPr>
                <w:rFonts w:hint="eastAsia" w:ascii="宋体" w:hAnsi="宋体"/>
                <w:b/>
                <w:color w:val="auto"/>
                <w:sz w:val="24"/>
                <w:u w:val="single"/>
                <w:lang w:val="en-US" w:eastAsia="zh-CN"/>
              </w:rPr>
              <w:t xml:space="preserve"> 大写：               </w:t>
            </w:r>
            <w:r>
              <w:rPr>
                <w:rFonts w:hint="eastAsia" w:ascii="宋体" w:hAnsi="宋体"/>
                <w:b/>
                <w:color w:val="auto"/>
                <w:sz w:val="24"/>
                <w:u w:val="single"/>
              </w:rPr>
              <w:t xml:space="preserve">                                  </w:t>
            </w:r>
          </w:p>
        </w:tc>
      </w:tr>
      <w:tr w14:paraId="0C81C89F">
        <w:tblPrEx>
          <w:tblCellMar>
            <w:top w:w="0" w:type="dxa"/>
            <w:left w:w="30" w:type="dxa"/>
            <w:bottom w:w="0" w:type="dxa"/>
            <w:right w:w="30" w:type="dxa"/>
          </w:tblCellMar>
        </w:tblPrEx>
        <w:trPr>
          <w:cantSplit/>
          <w:trHeight w:val="660" w:hRule="atLeast"/>
          <w:jc w:val="center"/>
        </w:trPr>
        <w:tc>
          <w:tcPr>
            <w:tcW w:w="2229" w:type="dxa"/>
            <w:tcBorders>
              <w:top w:val="single" w:color="auto" w:sz="6" w:space="0"/>
              <w:left w:val="single" w:color="auto" w:sz="6" w:space="0"/>
              <w:bottom w:val="single" w:color="auto" w:sz="6" w:space="0"/>
              <w:right w:val="single" w:color="auto" w:sz="6" w:space="0"/>
            </w:tcBorders>
            <w:vAlign w:val="center"/>
          </w:tcPr>
          <w:p w14:paraId="12193DCA">
            <w:pPr>
              <w:autoSpaceDE w:val="0"/>
              <w:autoSpaceDN w:val="0"/>
              <w:adjustRightInd w:val="0"/>
              <w:spacing w:line="480" w:lineRule="exact"/>
              <w:jc w:val="center"/>
              <w:rPr>
                <w:rFonts w:ascii="宋体" w:hAnsi="宋体"/>
                <w:b/>
                <w:color w:val="auto"/>
                <w:sz w:val="24"/>
              </w:rPr>
            </w:pPr>
            <w:r>
              <w:rPr>
                <w:rFonts w:hint="eastAsia" w:ascii="宋体" w:hAnsi="宋体"/>
                <w:b/>
                <w:color w:val="auto"/>
                <w:sz w:val="24"/>
              </w:rPr>
              <w:t>备注</w:t>
            </w:r>
          </w:p>
        </w:tc>
        <w:tc>
          <w:tcPr>
            <w:tcW w:w="7119" w:type="dxa"/>
            <w:tcBorders>
              <w:top w:val="single" w:color="auto" w:sz="6" w:space="0"/>
              <w:left w:val="single" w:color="auto" w:sz="6" w:space="0"/>
              <w:bottom w:val="single" w:color="auto" w:sz="6" w:space="0"/>
              <w:right w:val="single" w:color="auto" w:sz="6" w:space="0"/>
            </w:tcBorders>
            <w:vAlign w:val="center"/>
          </w:tcPr>
          <w:p w14:paraId="675053AE">
            <w:pPr>
              <w:autoSpaceDE w:val="0"/>
              <w:autoSpaceDN w:val="0"/>
              <w:adjustRightInd w:val="0"/>
              <w:spacing w:line="480" w:lineRule="exact"/>
              <w:jc w:val="center"/>
              <w:rPr>
                <w:rFonts w:ascii="宋体" w:hAnsi="宋体"/>
                <w:color w:val="auto"/>
                <w:sz w:val="24"/>
              </w:rPr>
            </w:pPr>
          </w:p>
        </w:tc>
      </w:tr>
    </w:tbl>
    <w:p w14:paraId="079AD7A8">
      <w:pPr>
        <w:pStyle w:val="6"/>
        <w:spacing w:line="480" w:lineRule="exact"/>
        <w:rPr>
          <w:rFonts w:hAnsi="宋体"/>
          <w:color w:val="auto"/>
        </w:rPr>
      </w:pPr>
      <w:r>
        <w:rPr>
          <w:rFonts w:hint="eastAsia" w:hAnsi="宋体"/>
          <w:color w:val="auto"/>
        </w:rPr>
        <w:t>注：</w:t>
      </w:r>
    </w:p>
    <w:p w14:paraId="3F82AEA1">
      <w:pPr>
        <w:pStyle w:val="6"/>
        <w:numPr>
          <w:ilvl w:val="0"/>
          <w:numId w:val="6"/>
        </w:numPr>
        <w:spacing w:line="0" w:lineRule="atLeast"/>
        <w:rPr>
          <w:rFonts w:hAnsi="宋体"/>
          <w:color w:val="auto"/>
        </w:rPr>
      </w:pPr>
      <w:r>
        <w:rPr>
          <w:rFonts w:hint="eastAsia" w:hAnsi="宋体"/>
          <w:color w:val="auto"/>
        </w:rPr>
        <w:t>本表报价包含完成本项目应预见和不可预见的一切含税费用。</w:t>
      </w:r>
    </w:p>
    <w:p w14:paraId="48FDBD7F">
      <w:pPr>
        <w:pStyle w:val="6"/>
        <w:numPr>
          <w:ilvl w:val="0"/>
          <w:numId w:val="6"/>
        </w:numPr>
        <w:spacing w:line="0" w:lineRule="atLeast"/>
        <w:rPr>
          <w:rFonts w:hAnsi="宋体"/>
          <w:color w:val="auto"/>
        </w:rPr>
      </w:pPr>
      <w:r>
        <w:rPr>
          <w:rFonts w:hint="eastAsia" w:hAnsi="宋体"/>
          <w:color w:val="auto"/>
        </w:rPr>
        <w:t>表中总报价小写金额与大写金额不一致的，以大写金额为准。</w:t>
      </w:r>
    </w:p>
    <w:p w14:paraId="5BB5D2DF">
      <w:pPr>
        <w:pStyle w:val="6"/>
        <w:numPr>
          <w:ilvl w:val="0"/>
          <w:numId w:val="6"/>
        </w:numPr>
        <w:spacing w:line="0" w:lineRule="atLeast"/>
        <w:rPr>
          <w:rFonts w:hAnsi="宋体"/>
          <w:color w:val="auto"/>
        </w:rPr>
      </w:pPr>
      <w:r>
        <w:rPr>
          <w:rFonts w:hint="eastAsia"/>
          <w:color w:val="auto"/>
        </w:rPr>
        <w:t>填写此表时不得改变表格的形式。</w:t>
      </w:r>
    </w:p>
    <w:p w14:paraId="34DDC645">
      <w:pPr>
        <w:pStyle w:val="6"/>
        <w:numPr>
          <w:ilvl w:val="0"/>
          <w:numId w:val="6"/>
        </w:numPr>
        <w:spacing w:line="0" w:lineRule="atLeast"/>
        <w:rPr>
          <w:rFonts w:hAnsi="宋体"/>
          <w:color w:val="auto"/>
        </w:rPr>
      </w:pPr>
      <w:r>
        <w:rPr>
          <w:rFonts w:hint="eastAsia"/>
          <w:color w:val="auto"/>
        </w:rPr>
        <w:t>以上表中内容必须计算机录入、填写、打印。手写按无效报价处理。</w:t>
      </w:r>
    </w:p>
    <w:p w14:paraId="5E0375E0">
      <w:pPr>
        <w:adjustRightInd w:val="0"/>
        <w:snapToGrid w:val="0"/>
        <w:rPr>
          <w:rFonts w:ascii="宋体" w:hAnsi="宋体"/>
          <w:b/>
          <w:color w:val="auto"/>
          <w:sz w:val="24"/>
        </w:rPr>
      </w:pPr>
    </w:p>
    <w:p w14:paraId="116739E5">
      <w:pPr>
        <w:adjustRightInd w:val="0"/>
        <w:snapToGrid w:val="0"/>
        <w:rPr>
          <w:rFonts w:ascii="宋体" w:hAnsi="宋体"/>
          <w:b/>
          <w:color w:val="auto"/>
          <w:sz w:val="24"/>
        </w:rPr>
      </w:pPr>
    </w:p>
    <w:p w14:paraId="3D92ABAE">
      <w:pPr>
        <w:spacing w:line="480" w:lineRule="exact"/>
        <w:ind w:left="4599" w:leftChars="2190"/>
        <w:rPr>
          <w:rFonts w:ascii="宋体"/>
          <w:color w:val="auto"/>
          <w:sz w:val="24"/>
        </w:rPr>
      </w:pPr>
      <w:r>
        <w:rPr>
          <w:rFonts w:hint="eastAsia" w:ascii="宋体"/>
          <w:color w:val="auto"/>
          <w:sz w:val="24"/>
        </w:rPr>
        <w:t>报价供应商（公章）：</w:t>
      </w:r>
    </w:p>
    <w:p w14:paraId="1C407C54">
      <w:pPr>
        <w:spacing w:line="480" w:lineRule="exact"/>
        <w:ind w:left="4599" w:leftChars="2190"/>
        <w:rPr>
          <w:rFonts w:ascii="宋体"/>
          <w:color w:val="auto"/>
          <w:sz w:val="24"/>
        </w:rPr>
      </w:pPr>
      <w:r>
        <w:rPr>
          <w:rFonts w:hint="eastAsia" w:ascii="宋体"/>
          <w:color w:val="auto"/>
          <w:sz w:val="24"/>
        </w:rPr>
        <w:t>联 系 人：</w:t>
      </w:r>
    </w:p>
    <w:p w14:paraId="525A9FE3">
      <w:pPr>
        <w:spacing w:line="480" w:lineRule="exact"/>
        <w:ind w:left="4599" w:leftChars="2190"/>
        <w:rPr>
          <w:rFonts w:ascii="宋体"/>
          <w:color w:val="auto"/>
          <w:sz w:val="24"/>
        </w:rPr>
      </w:pPr>
      <w:r>
        <w:rPr>
          <w:rFonts w:hint="eastAsia" w:ascii="宋体"/>
          <w:color w:val="auto"/>
          <w:sz w:val="24"/>
        </w:rPr>
        <w:t>联系电话：</w:t>
      </w:r>
    </w:p>
    <w:p w14:paraId="46758D1E">
      <w:pPr>
        <w:spacing w:line="480" w:lineRule="exact"/>
        <w:ind w:left="4599" w:leftChars="2190"/>
        <w:rPr>
          <w:rFonts w:ascii="宋体"/>
          <w:color w:val="auto"/>
          <w:sz w:val="24"/>
        </w:rPr>
      </w:pPr>
      <w:r>
        <w:rPr>
          <w:rFonts w:hint="eastAsia" w:ascii="宋体"/>
          <w:color w:val="auto"/>
          <w:sz w:val="24"/>
        </w:rPr>
        <w:t>日    期：</w:t>
      </w:r>
    </w:p>
    <w:p w14:paraId="6AFA5003">
      <w:pPr>
        <w:rPr>
          <w:color w:val="auto"/>
          <w:sz w:val="24"/>
        </w:rPr>
      </w:pPr>
    </w:p>
    <w:p w14:paraId="648B022E">
      <w:pPr>
        <w:rPr>
          <w:color w:val="auto"/>
          <w:sz w:val="24"/>
        </w:rPr>
      </w:pPr>
    </w:p>
    <w:p w14:paraId="0FA4ED91">
      <w:pPr>
        <w:rPr>
          <w:color w:val="auto"/>
          <w:sz w:val="24"/>
        </w:rPr>
      </w:pPr>
    </w:p>
    <w:p w14:paraId="230F4909">
      <w:pPr>
        <w:rPr>
          <w:b/>
          <w:color w:val="auto"/>
          <w:sz w:val="24"/>
        </w:rPr>
      </w:pPr>
      <w:r>
        <w:rPr>
          <w:rFonts w:hint="eastAsia"/>
          <w:b/>
          <w:color w:val="auto"/>
          <w:sz w:val="24"/>
        </w:rPr>
        <w:t>（注：本报价表为必要文件，必须加盖报价供应商公章，否则，作无效报价处理）</w:t>
      </w:r>
    </w:p>
    <w:p w14:paraId="7A888D3B">
      <w:pPr>
        <w:widowControl w:val="0"/>
        <w:snapToGrid w:val="0"/>
        <w:spacing w:line="460" w:lineRule="exact"/>
        <w:ind w:firstLine="470" w:firstLineChars="196"/>
        <w:rPr>
          <w:rFonts w:ascii="宋体" w:hAnsi="宋体" w:cs="Tahoma"/>
          <w:color w:val="auto"/>
          <w:sz w:val="24"/>
        </w:rPr>
        <w:sectPr>
          <w:headerReference r:id="rId4" w:type="default"/>
          <w:footerReference r:id="rId5" w:type="default"/>
          <w:pgSz w:w="11905" w:h="16837"/>
          <w:pgMar w:top="1418" w:right="1418" w:bottom="1418" w:left="1418" w:header="851" w:footer="992" w:gutter="0"/>
          <w:pgNumType w:start="1"/>
          <w:cols w:space="720" w:num="1"/>
          <w:docGrid w:linePitch="286" w:charSpace="0"/>
        </w:sectPr>
      </w:pPr>
    </w:p>
    <w:p w14:paraId="3CC57358">
      <w:pPr>
        <w:widowControl/>
        <w:spacing w:line="425" w:lineRule="atLeast"/>
        <w:jc w:val="left"/>
        <w:textAlignment w:val="baseline"/>
        <w:rPr>
          <w:rFonts w:ascii="Times New Roman" w:hAnsi="Times New Roman" w:eastAsia="宋体" w:cs="Times New Roman"/>
          <w:color w:val="auto"/>
          <w:kern w:val="0"/>
          <w:sz w:val="24"/>
          <w:szCs w:val="20"/>
          <w:u w:color="000000"/>
        </w:rPr>
      </w:pPr>
      <w:r>
        <w:rPr>
          <w:rFonts w:ascii="Times New Roman" w:hAnsi="Times New Roman" w:eastAsia="宋体" w:cs="Times New Roman"/>
          <w:color w:val="auto"/>
          <w:kern w:val="0"/>
          <w:sz w:val="24"/>
          <w:szCs w:val="20"/>
          <w:u w:color="000000"/>
        </w:rPr>
        <w:t>附件</w:t>
      </w:r>
      <w:r>
        <w:rPr>
          <w:rFonts w:hint="eastAsia" w:ascii="Times New Roman" w:hAnsi="Times New Roman" w:eastAsia="宋体" w:cs="Times New Roman"/>
          <w:color w:val="auto"/>
          <w:kern w:val="0"/>
          <w:sz w:val="24"/>
          <w:szCs w:val="20"/>
          <w:u w:color="000000"/>
        </w:rPr>
        <w:t>3</w:t>
      </w:r>
    </w:p>
    <w:p w14:paraId="7D8266A8">
      <w:pPr>
        <w:widowControl w:val="0"/>
        <w:spacing w:line="560" w:lineRule="exact"/>
        <w:jc w:val="center"/>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法定代表人证明书</w:t>
      </w:r>
    </w:p>
    <w:p w14:paraId="6F366386">
      <w:pPr>
        <w:widowControl w:val="0"/>
        <w:adjustRightInd w:val="0"/>
        <w:snapToGrid w:val="0"/>
        <w:spacing w:line="240" w:lineRule="auto"/>
        <w:textAlignment w:val="auto"/>
        <w:rPr>
          <w:rFonts w:ascii="宋体" w:hAnsi="宋体" w:eastAsia="宋体" w:cs="Times New Roman"/>
          <w:color w:val="auto"/>
          <w:kern w:val="0"/>
          <w:sz w:val="24"/>
          <w:szCs w:val="24"/>
          <w:u w:color="000000"/>
        </w:rPr>
      </w:pPr>
    </w:p>
    <w:p w14:paraId="28964B63">
      <w:pPr>
        <w:widowControl w:val="0"/>
        <w:spacing w:line="500" w:lineRule="exact"/>
        <w:ind w:firstLine="480" w:firstLineChars="200"/>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val="single" w:color="000000"/>
        </w:rPr>
        <w:t>（法定代表人姓名）</w:t>
      </w:r>
      <w:r>
        <w:rPr>
          <w:rFonts w:hint="eastAsia" w:ascii="宋体" w:hAnsi="宋体" w:eastAsia="宋体" w:cs="Times New Roman"/>
          <w:color w:val="auto"/>
          <w:kern w:val="2"/>
          <w:sz w:val="24"/>
          <w:szCs w:val="24"/>
          <w:u w:color="000000"/>
        </w:rPr>
        <w:t>同志，</w:t>
      </w:r>
      <w:r>
        <w:rPr>
          <w:rFonts w:hint="eastAsia" w:ascii="宋体" w:hAnsi="宋体" w:eastAsia="宋体" w:cs="Times New Roman"/>
          <w:color w:val="auto"/>
          <w:kern w:val="2"/>
          <w:sz w:val="24"/>
          <w:szCs w:val="24"/>
          <w:u w:color="000000"/>
          <w:lang w:eastAsia="zh-CN"/>
        </w:rPr>
        <w:t>（</w:t>
      </w:r>
      <w:r>
        <w:rPr>
          <w:rFonts w:hint="eastAsia" w:ascii="宋体" w:hAnsi="宋体" w:eastAsia="宋体" w:cs="Times New Roman"/>
          <w:color w:val="auto"/>
          <w:kern w:val="2"/>
          <w:sz w:val="24"/>
          <w:szCs w:val="24"/>
          <w:u w:val="single" w:color="000000"/>
        </w:rPr>
        <w:t xml:space="preserve"> 身份证号码： </w:t>
      </w:r>
      <w:r>
        <w:rPr>
          <w:rFonts w:hint="eastAsia" w:ascii="宋体" w:hAnsi="宋体" w:eastAsia="宋体" w:cs="Times New Roman"/>
          <w:color w:val="auto"/>
          <w:kern w:val="2"/>
          <w:sz w:val="24"/>
          <w:szCs w:val="24"/>
          <w:u w:val="single" w:color="000000"/>
          <w:lang w:eastAsia="zh-CN"/>
        </w:rPr>
        <w:t>）</w:t>
      </w:r>
      <w:r>
        <w:rPr>
          <w:rFonts w:hint="eastAsia" w:ascii="宋体" w:hAnsi="宋体" w:eastAsia="宋体" w:cs="Times New Roman"/>
          <w:color w:val="auto"/>
          <w:kern w:val="2"/>
          <w:sz w:val="24"/>
          <w:szCs w:val="24"/>
          <w:u w:color="000000"/>
        </w:rPr>
        <w:t>现任我单位</w:t>
      </w:r>
      <w:r>
        <w:rPr>
          <w:rFonts w:hint="eastAsia" w:ascii="宋体" w:hAnsi="宋体" w:eastAsia="宋体" w:cs="Times New Roman"/>
          <w:color w:val="auto"/>
          <w:kern w:val="2"/>
          <w:sz w:val="24"/>
          <w:szCs w:val="24"/>
          <w:u w:val="single" w:color="000000"/>
        </w:rPr>
        <w:t xml:space="preserve"> （报价供应商名称、职务） </w:t>
      </w:r>
      <w:r>
        <w:rPr>
          <w:rFonts w:hint="eastAsia" w:ascii="宋体" w:hAnsi="宋体" w:eastAsia="宋体" w:cs="Times New Roman"/>
          <w:color w:val="auto"/>
          <w:kern w:val="2"/>
          <w:sz w:val="24"/>
          <w:szCs w:val="24"/>
          <w:u w:color="000000"/>
        </w:rPr>
        <w:t>，为法定代表人，特此</w:t>
      </w:r>
      <w:r>
        <w:rPr>
          <w:rFonts w:hint="eastAsia" w:ascii="宋体" w:hAnsi="宋体" w:eastAsia="宋体" w:cs="Times New Roman"/>
          <w:color w:val="auto"/>
          <w:kern w:val="2"/>
          <w:sz w:val="24"/>
          <w:szCs w:val="24"/>
          <w:u w:color="000000"/>
          <w:lang w:val="en-US" w:eastAsia="zh-CN"/>
        </w:rPr>
        <w:t>证明</w:t>
      </w:r>
      <w:r>
        <w:rPr>
          <w:rFonts w:hint="eastAsia" w:ascii="宋体" w:hAnsi="宋体" w:eastAsia="宋体" w:cs="Times New Roman"/>
          <w:color w:val="auto"/>
          <w:kern w:val="2"/>
          <w:sz w:val="24"/>
          <w:szCs w:val="24"/>
          <w:u w:color="000000"/>
        </w:rPr>
        <w:t>。</w:t>
      </w:r>
    </w:p>
    <w:p w14:paraId="1389E047">
      <w:pPr>
        <w:widowControl w:val="0"/>
        <w:spacing w:line="500" w:lineRule="exact"/>
        <w:ind w:firstLine="480" w:firstLineChars="200"/>
        <w:textAlignment w:val="auto"/>
        <w:rPr>
          <w:rFonts w:ascii="宋体" w:hAnsi="宋体" w:eastAsia="宋体" w:cs="Times New Roman"/>
          <w:color w:val="auto"/>
          <w:kern w:val="2"/>
          <w:sz w:val="24"/>
          <w:szCs w:val="24"/>
          <w:u w:val="single" w:color="000000"/>
        </w:rPr>
      </w:pPr>
      <w:r>
        <w:rPr>
          <w:rFonts w:hint="eastAsia" w:ascii="宋体" w:hAnsi="宋体" w:eastAsia="宋体" w:cs="Times New Roman"/>
          <w:color w:val="auto"/>
          <w:kern w:val="2"/>
          <w:sz w:val="24"/>
          <w:szCs w:val="24"/>
          <w:u w:color="000000"/>
        </w:rPr>
        <w:t>营业执照号码：</w:t>
      </w:r>
    </w:p>
    <w:p w14:paraId="5B2DFC0A">
      <w:pPr>
        <w:widowControl w:val="0"/>
        <w:spacing w:line="500" w:lineRule="exact"/>
        <w:ind w:firstLine="480" w:firstLineChars="200"/>
        <w:textAlignment w:val="auto"/>
        <w:rPr>
          <w:rFonts w:ascii="宋体" w:hAnsi="宋体" w:eastAsia="宋体" w:cs="Times New Roman"/>
          <w:color w:val="auto"/>
          <w:kern w:val="2"/>
          <w:sz w:val="24"/>
          <w:szCs w:val="24"/>
          <w:u w:val="single" w:color="000000"/>
        </w:rPr>
      </w:pPr>
      <w:r>
        <w:rPr>
          <w:rFonts w:hint="eastAsia" w:ascii="宋体" w:hAnsi="宋体" w:eastAsia="宋体" w:cs="Times New Roman"/>
          <w:color w:val="auto"/>
          <w:kern w:val="2"/>
          <w:sz w:val="24"/>
          <w:szCs w:val="24"/>
          <w:u w:color="000000"/>
        </w:rPr>
        <w:t>经济性质：</w:t>
      </w:r>
    </w:p>
    <w:p w14:paraId="608F6532">
      <w:pPr>
        <w:widowControl w:val="0"/>
        <w:spacing w:line="500" w:lineRule="exact"/>
        <w:ind w:firstLine="480" w:firstLineChars="200"/>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成立日期：</w:t>
      </w:r>
    </w:p>
    <w:p w14:paraId="2CA5602D">
      <w:pPr>
        <w:widowControl w:val="0"/>
        <w:spacing w:line="500" w:lineRule="exact"/>
        <w:ind w:firstLine="560" w:firstLineChars="200"/>
        <w:textAlignment w:val="auto"/>
        <w:rPr>
          <w:rFonts w:ascii="宋体" w:hAnsi="宋体" w:eastAsia="宋体" w:cs="Times New Roman"/>
          <w:color w:val="auto"/>
          <w:kern w:val="2"/>
          <w:sz w:val="28"/>
          <w:szCs w:val="28"/>
          <w:u w:color="000000"/>
        </w:rPr>
      </w:pPr>
    </w:p>
    <w:tbl>
      <w:tblPr>
        <w:tblStyle w:val="11"/>
        <w:tblW w:w="0" w:type="auto"/>
        <w:tblInd w:w="2076"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5610"/>
      </w:tblGrid>
      <w:tr w14:paraId="682414E2">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2627" w:hRule="atLeast"/>
        </w:trPr>
        <w:tc>
          <w:tcPr>
            <w:tcW w:w="5610" w:type="dxa"/>
          </w:tcPr>
          <w:p w14:paraId="54D0DBA5">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附法定代表人身份证复印件</w:t>
            </w:r>
          </w:p>
          <w:p w14:paraId="37F4EB43">
            <w:pPr>
              <w:widowControl w:val="0"/>
              <w:spacing w:line="500" w:lineRule="exact"/>
              <w:textAlignment w:val="auto"/>
              <w:rPr>
                <w:rFonts w:ascii="宋体" w:hAnsi="宋体" w:eastAsia="宋体" w:cs="Times New Roman"/>
                <w:b/>
                <w:color w:val="auto"/>
                <w:kern w:val="2"/>
                <w:sz w:val="28"/>
                <w:szCs w:val="28"/>
                <w:u w:color="000000"/>
              </w:rPr>
            </w:pPr>
          </w:p>
        </w:tc>
      </w:tr>
    </w:tbl>
    <w:p w14:paraId="30FB0825">
      <w:pPr>
        <w:widowControl w:val="0"/>
        <w:adjustRightInd w:val="0"/>
        <w:snapToGrid w:val="0"/>
        <w:spacing w:line="500" w:lineRule="exact"/>
        <w:textAlignment w:val="auto"/>
        <w:rPr>
          <w:rFonts w:ascii="宋体" w:hAnsi="宋体" w:eastAsia="宋体" w:cs="Times New Roman"/>
          <w:b/>
          <w:color w:val="auto"/>
          <w:kern w:val="2"/>
          <w:sz w:val="28"/>
          <w:szCs w:val="28"/>
          <w:u w:color="000000"/>
        </w:rPr>
      </w:pPr>
    </w:p>
    <w:p w14:paraId="0BB8BD09">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报价供应商（公章）：</w:t>
      </w:r>
    </w:p>
    <w:p w14:paraId="65D9F5B6">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报价供应商地址：</w:t>
      </w:r>
    </w:p>
    <w:p w14:paraId="636B22D5">
      <w:pPr>
        <w:widowControl w:val="0"/>
        <w:spacing w:line="500" w:lineRule="exact"/>
        <w:ind w:left="4599" w:leftChars="2190"/>
        <w:textAlignment w:val="auto"/>
        <w:rPr>
          <w:rFonts w:hint="eastAsia"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法定代表人（签名）：</w:t>
      </w:r>
    </w:p>
    <w:p w14:paraId="6C6B8862">
      <w:pPr>
        <w:widowControl w:val="0"/>
        <w:spacing w:line="500" w:lineRule="exact"/>
        <w:ind w:left="4599" w:leftChars="2190"/>
        <w:textAlignment w:val="auto"/>
        <w:rPr>
          <w:rFonts w:ascii="宋体" w:hAnsi="Times New Roman" w:eastAsia="宋体" w:cs="Times New Roman"/>
          <w:color w:val="auto"/>
          <w:kern w:val="2"/>
          <w:sz w:val="28"/>
          <w:szCs w:val="28"/>
          <w:u w:color="000000"/>
        </w:rPr>
      </w:pPr>
      <w:r>
        <w:rPr>
          <w:rFonts w:hint="eastAsia" w:ascii="宋体" w:hAnsi="Times New Roman" w:eastAsia="宋体" w:cs="Times New Roman"/>
          <w:color w:val="auto"/>
          <w:kern w:val="2"/>
          <w:sz w:val="28"/>
          <w:szCs w:val="28"/>
          <w:u w:color="000000"/>
        </w:rPr>
        <w:t>日    期：</w:t>
      </w:r>
    </w:p>
    <w:p w14:paraId="3E037817">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260A2AFC">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161B5765">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6AA9AB94">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7DB0C3E5">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693BDA9A">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42E39B60">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095A5250">
      <w:pPr>
        <w:widowControl w:val="0"/>
        <w:spacing w:line="500" w:lineRule="exact"/>
        <w:ind w:left="4599" w:leftChars="2190"/>
        <w:textAlignment w:val="auto"/>
        <w:rPr>
          <w:rFonts w:ascii="宋体" w:hAnsi="Times New Roman" w:eastAsia="宋体" w:cs="Times New Roman"/>
          <w:color w:val="auto"/>
          <w:kern w:val="2"/>
          <w:sz w:val="28"/>
          <w:szCs w:val="28"/>
          <w:u w:color="000000"/>
        </w:rPr>
      </w:pPr>
    </w:p>
    <w:p w14:paraId="655BFD6A">
      <w:pPr>
        <w:widowControl w:val="0"/>
        <w:spacing w:line="240" w:lineRule="auto"/>
        <w:textAlignment w:val="auto"/>
        <w:rPr>
          <w:rFonts w:ascii="Times New Roman" w:hAnsi="Times New Roman" w:eastAsia="宋体" w:cs="Times New Roman"/>
          <w:color w:val="auto"/>
          <w:kern w:val="2"/>
          <w:sz w:val="24"/>
          <w:szCs w:val="24"/>
          <w:u w:color="000000"/>
        </w:rPr>
      </w:pPr>
      <w:r>
        <w:rPr>
          <w:rFonts w:hint="eastAsia" w:ascii="Times New Roman" w:hAnsi="Times New Roman" w:eastAsia="宋体" w:cs="Times New Roman"/>
          <w:color w:val="auto"/>
          <w:kern w:val="2"/>
          <w:sz w:val="24"/>
          <w:szCs w:val="24"/>
          <w:u w:color="000000"/>
        </w:rPr>
        <w:t>（注：本证明书为</w:t>
      </w:r>
      <w:r>
        <w:rPr>
          <w:rFonts w:hint="eastAsia" w:ascii="Times New Roman" w:hAnsi="Times New Roman" w:eastAsia="宋体" w:cs="Times New Roman"/>
          <w:b/>
          <w:color w:val="auto"/>
          <w:kern w:val="2"/>
          <w:sz w:val="28"/>
          <w:szCs w:val="28"/>
          <w:u w:color="000000"/>
        </w:rPr>
        <w:t>必要文件</w:t>
      </w:r>
      <w:r>
        <w:rPr>
          <w:rFonts w:hint="eastAsia" w:ascii="Times New Roman" w:hAnsi="Times New Roman" w:eastAsia="宋体" w:cs="Times New Roman"/>
          <w:b/>
          <w:color w:val="auto"/>
          <w:kern w:val="2"/>
          <w:sz w:val="24"/>
          <w:szCs w:val="24"/>
          <w:u w:val="single" w:color="000000"/>
        </w:rPr>
        <w:t>（不得改变格式）</w:t>
      </w:r>
      <w:r>
        <w:rPr>
          <w:rFonts w:hint="eastAsia" w:ascii="Times New Roman" w:hAnsi="Times New Roman" w:eastAsia="宋体" w:cs="Times New Roman"/>
          <w:color w:val="auto"/>
          <w:kern w:val="2"/>
          <w:sz w:val="24"/>
          <w:szCs w:val="24"/>
          <w:u w:color="000000"/>
        </w:rPr>
        <w:t>，必须按要求</w:t>
      </w:r>
      <w:r>
        <w:rPr>
          <w:rFonts w:hint="eastAsia" w:ascii="Times New Roman" w:hAnsi="Times New Roman" w:eastAsia="宋体" w:cs="Times New Roman"/>
          <w:b/>
          <w:color w:val="auto"/>
          <w:kern w:val="2"/>
          <w:sz w:val="24"/>
          <w:szCs w:val="24"/>
          <w:u w:color="000000"/>
        </w:rPr>
        <w:t>加盖</w:t>
      </w:r>
      <w:r>
        <w:rPr>
          <w:rFonts w:hint="eastAsia" w:ascii="Times New Roman" w:hAnsi="Times New Roman" w:eastAsia="宋体" w:cs="Times New Roman"/>
          <w:b/>
          <w:color w:val="auto"/>
          <w:kern w:val="2"/>
          <w:sz w:val="28"/>
          <w:szCs w:val="28"/>
          <w:u w:color="000000"/>
        </w:rPr>
        <w:t>公章</w:t>
      </w:r>
      <w:r>
        <w:rPr>
          <w:rFonts w:hint="eastAsia" w:ascii="Times New Roman" w:hAnsi="Times New Roman" w:eastAsia="宋体" w:cs="Times New Roman"/>
          <w:color w:val="auto"/>
          <w:kern w:val="2"/>
          <w:sz w:val="24"/>
          <w:szCs w:val="24"/>
          <w:u w:color="000000"/>
        </w:rPr>
        <w:t>，必须有法定代表人</w:t>
      </w:r>
      <w:r>
        <w:rPr>
          <w:rFonts w:hint="eastAsia" w:ascii="Times New Roman" w:hAnsi="Times New Roman" w:eastAsia="宋体" w:cs="Times New Roman"/>
          <w:b/>
          <w:color w:val="auto"/>
          <w:kern w:val="2"/>
          <w:sz w:val="28"/>
          <w:szCs w:val="28"/>
          <w:u w:val="single" w:color="000000"/>
        </w:rPr>
        <w:t>亲笔签名</w:t>
      </w:r>
      <w:r>
        <w:rPr>
          <w:rFonts w:hint="eastAsia" w:ascii="Times New Roman" w:hAnsi="Times New Roman" w:eastAsia="宋体" w:cs="Times New Roman"/>
          <w:color w:val="auto"/>
          <w:kern w:val="2"/>
          <w:sz w:val="24"/>
          <w:szCs w:val="24"/>
          <w:u w:color="000000"/>
        </w:rPr>
        <w:t>，否则，作无效报价处理）</w:t>
      </w:r>
    </w:p>
    <w:p w14:paraId="0E370632">
      <w:pPr>
        <w:widowControl w:val="0"/>
        <w:spacing w:line="560" w:lineRule="exact"/>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附件4</w:t>
      </w:r>
    </w:p>
    <w:p w14:paraId="5B0491EF">
      <w:pPr>
        <w:widowControl w:val="0"/>
        <w:spacing w:line="560" w:lineRule="exact"/>
        <w:jc w:val="center"/>
        <w:textAlignment w:val="auto"/>
        <w:rPr>
          <w:rFonts w:ascii="宋体" w:hAnsi="宋体" w:eastAsia="宋体" w:cs="Times New Roman"/>
          <w:color w:val="auto"/>
          <w:kern w:val="0"/>
          <w:sz w:val="28"/>
          <w:szCs w:val="28"/>
          <w:u w:color="000000"/>
        </w:rPr>
      </w:pPr>
      <w:r>
        <w:rPr>
          <w:rFonts w:hint="eastAsia" w:ascii="宋体" w:hAnsi="宋体" w:eastAsia="宋体" w:cs="Times New Roman"/>
          <w:b/>
          <w:color w:val="auto"/>
          <w:kern w:val="2"/>
          <w:sz w:val="28"/>
          <w:szCs w:val="28"/>
          <w:u w:color="000000"/>
        </w:rPr>
        <w:t>授权委托书</w:t>
      </w:r>
    </w:p>
    <w:p w14:paraId="1534B616">
      <w:pPr>
        <w:widowControl w:val="0"/>
        <w:adjustRightInd w:val="0"/>
        <w:snapToGrid w:val="0"/>
        <w:spacing w:line="240" w:lineRule="auto"/>
        <w:textAlignment w:val="auto"/>
        <w:rPr>
          <w:rFonts w:ascii="宋体" w:hAnsi="宋体" w:eastAsia="宋体" w:cs="Times New Roman"/>
          <w:color w:val="auto"/>
          <w:kern w:val="0"/>
          <w:sz w:val="24"/>
          <w:szCs w:val="24"/>
          <w:u w:color="000000"/>
        </w:rPr>
      </w:pPr>
    </w:p>
    <w:p w14:paraId="37E1DA1A">
      <w:pPr>
        <w:widowControl w:val="0"/>
        <w:spacing w:line="500" w:lineRule="exact"/>
        <w:textAlignment w:val="auto"/>
        <w:rPr>
          <w:rFonts w:hint="default" w:ascii="宋体" w:hAnsi="宋体" w:eastAsia="宋体" w:cs="Times New Roman"/>
          <w:b/>
          <w:color w:val="auto"/>
          <w:kern w:val="0"/>
          <w:sz w:val="28"/>
          <w:szCs w:val="28"/>
          <w:u w:color="000000"/>
          <w:lang w:val="en-US" w:eastAsia="zh-CN"/>
        </w:rPr>
      </w:pPr>
      <w:r>
        <w:rPr>
          <w:rFonts w:hint="eastAsia" w:ascii="宋体" w:hAnsi="宋体" w:eastAsia="宋体" w:cs="Times New Roman"/>
          <w:b/>
          <w:color w:val="auto"/>
          <w:kern w:val="0"/>
          <w:sz w:val="28"/>
          <w:szCs w:val="28"/>
          <w:u w:color="000000"/>
        </w:rPr>
        <w:t>致</w:t>
      </w:r>
      <w:r>
        <w:rPr>
          <w:rFonts w:hint="eastAsia" w:ascii="宋体" w:hAnsi="宋体" w:eastAsia="宋体" w:cs="Times New Roman"/>
          <w:b/>
          <w:color w:val="auto"/>
          <w:kern w:val="0"/>
          <w:sz w:val="28"/>
          <w:szCs w:val="28"/>
          <w:u w:color="000000"/>
          <w:lang w:eastAsia="zh-CN"/>
        </w:rPr>
        <w:t>：</w:t>
      </w:r>
      <w:r>
        <w:rPr>
          <w:rFonts w:hint="eastAsia" w:ascii="宋体" w:hAnsi="宋体" w:eastAsia="宋体" w:cs="Times New Roman"/>
          <w:b/>
          <w:color w:val="auto"/>
          <w:kern w:val="0"/>
          <w:sz w:val="28"/>
          <w:szCs w:val="28"/>
          <w:u w:color="000000"/>
          <w:lang w:val="en-US" w:eastAsia="zh-CN"/>
        </w:rPr>
        <w:t>吉林通用航空职业技术学院</w:t>
      </w:r>
    </w:p>
    <w:p w14:paraId="578D56E5">
      <w:pPr>
        <w:widowControl w:val="0"/>
        <w:spacing w:line="500" w:lineRule="exact"/>
        <w:ind w:firstLine="614" w:firstLineChars="256"/>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本授权书声明：</w:t>
      </w:r>
      <w:r>
        <w:rPr>
          <w:rFonts w:hint="eastAsia" w:ascii="宋体" w:hAnsi="宋体" w:eastAsia="宋体" w:cs="Times New Roman"/>
          <w:color w:val="auto"/>
          <w:kern w:val="2"/>
          <w:sz w:val="24"/>
          <w:szCs w:val="24"/>
          <w:u w:val="single" w:color="000000"/>
        </w:rPr>
        <w:t xml:space="preserve"> （法定代表人）</w:t>
      </w:r>
      <w:r>
        <w:rPr>
          <w:rFonts w:hint="eastAsia" w:ascii="宋体" w:hAnsi="宋体" w:eastAsia="宋体" w:cs="Times New Roman"/>
          <w:color w:val="auto"/>
          <w:kern w:val="2"/>
          <w:sz w:val="24"/>
          <w:szCs w:val="24"/>
          <w:u w:color="000000"/>
        </w:rPr>
        <w:t>是注册于</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（国家或地区）的</w:t>
      </w:r>
      <w:r>
        <w:rPr>
          <w:rFonts w:hint="eastAsia" w:ascii="宋体" w:hAnsi="宋体" w:eastAsia="宋体" w:cs="Times New Roman"/>
          <w:color w:val="auto"/>
          <w:kern w:val="2"/>
          <w:sz w:val="24"/>
          <w:szCs w:val="24"/>
          <w:u w:val="single" w:color="000000"/>
        </w:rPr>
        <w:t>（</w:t>
      </w:r>
      <w:r>
        <w:rPr>
          <w:rFonts w:hint="eastAsia" w:ascii="宋体" w:hAnsi="宋体" w:eastAsia="宋体" w:cs="Times New Roman"/>
          <w:color w:val="auto"/>
          <w:kern w:val="2"/>
          <w:sz w:val="24"/>
          <w:szCs w:val="24"/>
          <w:u w:val="single" w:color="000000"/>
          <w:lang w:eastAsia="zh-CN"/>
        </w:rPr>
        <w:t>响应</w:t>
      </w:r>
      <w:r>
        <w:rPr>
          <w:rFonts w:hint="eastAsia" w:ascii="宋体" w:hAnsi="宋体" w:eastAsia="宋体" w:cs="Times New Roman"/>
          <w:color w:val="auto"/>
          <w:kern w:val="2"/>
          <w:sz w:val="24"/>
          <w:szCs w:val="24"/>
          <w:u w:val="single" w:color="000000"/>
        </w:rPr>
        <w:t>供应商名称）</w:t>
      </w:r>
      <w:r>
        <w:rPr>
          <w:rFonts w:hint="eastAsia" w:ascii="宋体" w:hAnsi="宋体" w:eastAsia="宋体" w:cs="Times New Roman"/>
          <w:color w:val="auto"/>
          <w:kern w:val="2"/>
          <w:sz w:val="24"/>
          <w:szCs w:val="24"/>
          <w:u w:color="000000"/>
        </w:rPr>
        <w:t>的法定代表人，现任</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职务。在</w:t>
      </w:r>
      <w:r>
        <w:rPr>
          <w:rFonts w:hint="eastAsia" w:ascii="宋体" w:hAnsi="宋体" w:eastAsia="宋体" w:cs="Times New Roman"/>
          <w:color w:val="auto"/>
          <w:kern w:val="2"/>
          <w:sz w:val="24"/>
          <w:szCs w:val="24"/>
          <w:u w:val="single" w:color="000000"/>
        </w:rPr>
        <w:t xml:space="preserve">               采购项目（</w:t>
      </w:r>
      <w:r>
        <w:rPr>
          <w:rFonts w:hint="eastAsia" w:ascii="宋体" w:hAnsi="宋体" w:eastAsia="宋体" w:cs="Times New Roman"/>
          <w:color w:val="auto"/>
          <w:kern w:val="2"/>
          <w:sz w:val="24"/>
          <w:szCs w:val="24"/>
          <w:u w:color="000000"/>
        </w:rPr>
        <w:t>项目编号为：</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的询价，现授权</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（姓名、职务）作为我单位的全权代理人，以我方的名义处理一切与之有关的事宜。</w:t>
      </w:r>
    </w:p>
    <w:p w14:paraId="56A95F22">
      <w:pPr>
        <w:widowControl w:val="0"/>
        <w:spacing w:line="500" w:lineRule="exact"/>
        <w:textAlignment w:val="auto"/>
        <w:rPr>
          <w:rFonts w:ascii="宋体" w:hAnsi="宋体" w:eastAsia="宋体" w:cs="Times New Roman"/>
          <w:color w:val="auto"/>
          <w:kern w:val="2"/>
          <w:sz w:val="24"/>
          <w:szCs w:val="24"/>
          <w:u w:color="000000"/>
        </w:rPr>
      </w:pPr>
    </w:p>
    <w:p w14:paraId="73270114">
      <w:pPr>
        <w:widowControl w:val="0"/>
        <w:spacing w:line="500" w:lineRule="exact"/>
        <w:ind w:firstLine="460" w:firstLineChars="192"/>
        <w:textAlignment w:val="auto"/>
        <w:rPr>
          <w:rFonts w:ascii="宋体" w:hAnsi="宋体" w:eastAsia="宋体" w:cs="Times New Roman"/>
          <w:color w:val="auto"/>
          <w:kern w:val="2"/>
          <w:sz w:val="24"/>
          <w:szCs w:val="24"/>
          <w:u w:color="000000"/>
        </w:rPr>
      </w:pPr>
      <w:r>
        <w:rPr>
          <w:rFonts w:hint="eastAsia" w:ascii="宋体" w:hAnsi="宋体" w:eastAsia="宋体" w:cs="Times New Roman"/>
          <w:color w:val="auto"/>
          <w:kern w:val="2"/>
          <w:sz w:val="24"/>
          <w:szCs w:val="24"/>
          <w:u w:color="000000"/>
        </w:rPr>
        <w:t>本授权书于</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年</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月</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日签字生效，有效期至</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年</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月</w:t>
      </w:r>
      <w:r>
        <w:rPr>
          <w:rFonts w:hint="eastAsia" w:ascii="宋体" w:hAnsi="宋体" w:eastAsia="宋体" w:cs="Times New Roman"/>
          <w:color w:val="auto"/>
          <w:kern w:val="2"/>
          <w:sz w:val="24"/>
          <w:szCs w:val="24"/>
          <w:u w:val="single" w:color="000000"/>
        </w:rPr>
        <w:t xml:space="preserve">  </w:t>
      </w:r>
      <w:r>
        <w:rPr>
          <w:rFonts w:hint="eastAsia" w:ascii="宋体" w:hAnsi="宋体" w:eastAsia="宋体" w:cs="Times New Roman"/>
          <w:color w:val="auto"/>
          <w:kern w:val="2"/>
          <w:sz w:val="24"/>
          <w:szCs w:val="24"/>
          <w:u w:color="000000"/>
        </w:rPr>
        <w:t>日。</w:t>
      </w:r>
    </w:p>
    <w:tbl>
      <w:tblPr>
        <w:tblStyle w:val="11"/>
        <w:tblpPr w:leftFromText="180" w:rightFromText="180" w:vertAnchor="text" w:horzAnchor="page" w:tblpXSpec="center" w:tblpY="370"/>
        <w:tblW w:w="0" w:type="auto"/>
        <w:tblInd w:w="0" w:type="dxa"/>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Layout w:type="fixed"/>
        <w:tblCellMar>
          <w:top w:w="0" w:type="dxa"/>
          <w:left w:w="108" w:type="dxa"/>
          <w:bottom w:w="0" w:type="dxa"/>
          <w:right w:w="108" w:type="dxa"/>
        </w:tblCellMar>
      </w:tblPr>
      <w:tblGrid>
        <w:gridCol w:w="5610"/>
      </w:tblGrid>
      <w:tr w14:paraId="3F6D02D2">
        <w:tblPrEx>
          <w:tblBorders>
            <w:top w:val="dotDash" w:color="000000" w:sz="4" w:space="0"/>
            <w:left w:val="dotDash" w:color="000000" w:sz="4" w:space="0"/>
            <w:bottom w:val="dotDash" w:color="000000" w:sz="4" w:space="0"/>
            <w:right w:val="dotDash" w:color="000000" w:sz="4" w:space="0"/>
            <w:insideH w:val="dotDash" w:color="000000" w:sz="4" w:space="0"/>
            <w:insideV w:val="dotDash" w:color="000000" w:sz="4" w:space="0"/>
          </w:tblBorders>
          <w:tblCellMar>
            <w:top w:w="0" w:type="dxa"/>
            <w:left w:w="108" w:type="dxa"/>
            <w:bottom w:w="0" w:type="dxa"/>
            <w:right w:w="108" w:type="dxa"/>
          </w:tblCellMar>
        </w:tblPrEx>
        <w:trPr>
          <w:trHeight w:val="2627" w:hRule="atLeast"/>
        </w:trPr>
        <w:tc>
          <w:tcPr>
            <w:tcW w:w="5610" w:type="dxa"/>
          </w:tcPr>
          <w:p w14:paraId="352AC622">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附被授权人身份证复印件</w:t>
            </w:r>
          </w:p>
          <w:p w14:paraId="1974CA9C">
            <w:pPr>
              <w:widowControl w:val="0"/>
              <w:spacing w:line="500" w:lineRule="exact"/>
              <w:textAlignment w:val="auto"/>
              <w:rPr>
                <w:rFonts w:ascii="宋体" w:hAnsi="宋体" w:eastAsia="宋体" w:cs="Times New Roman"/>
                <w:b/>
                <w:color w:val="auto"/>
                <w:kern w:val="2"/>
                <w:sz w:val="28"/>
                <w:szCs w:val="28"/>
                <w:u w:color="000000"/>
              </w:rPr>
            </w:pPr>
          </w:p>
        </w:tc>
      </w:tr>
    </w:tbl>
    <w:p w14:paraId="0D8037E3">
      <w:pPr>
        <w:widowControl w:val="0"/>
        <w:spacing w:line="500" w:lineRule="exact"/>
        <w:ind w:firstLine="560" w:firstLineChars="200"/>
        <w:textAlignment w:val="auto"/>
        <w:rPr>
          <w:rFonts w:ascii="宋体" w:hAnsi="宋体" w:eastAsia="宋体" w:cs="Times New Roman"/>
          <w:color w:val="auto"/>
          <w:kern w:val="2"/>
          <w:sz w:val="28"/>
          <w:szCs w:val="28"/>
          <w:u w:color="000000"/>
        </w:rPr>
      </w:pPr>
    </w:p>
    <w:p w14:paraId="0C13031C">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7CBEA411">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36454300">
      <w:pPr>
        <w:widowControl w:val="0"/>
        <w:spacing w:line="500" w:lineRule="exact"/>
        <w:ind w:firstLine="4919" w:firstLineChars="1750"/>
        <w:jc w:val="left"/>
        <w:textAlignment w:val="auto"/>
        <w:rPr>
          <w:rFonts w:ascii="宋体" w:hAnsi="宋体" w:eastAsia="宋体" w:cs="Times New Roman"/>
          <w:b/>
          <w:color w:val="auto"/>
          <w:kern w:val="2"/>
          <w:sz w:val="28"/>
          <w:szCs w:val="28"/>
          <w:u w:color="000000"/>
        </w:rPr>
      </w:pPr>
    </w:p>
    <w:p w14:paraId="1BBEA8CA">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135CD2CC">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7ADCE01E">
      <w:pPr>
        <w:widowControl w:val="0"/>
        <w:spacing w:line="500" w:lineRule="exact"/>
        <w:ind w:firstLine="4900" w:firstLineChars="1750"/>
        <w:jc w:val="left"/>
        <w:textAlignment w:val="auto"/>
        <w:rPr>
          <w:rFonts w:ascii="宋体" w:hAnsi="宋体" w:eastAsia="宋体" w:cs="Times New Roman"/>
          <w:color w:val="auto"/>
          <w:kern w:val="2"/>
          <w:sz w:val="28"/>
          <w:szCs w:val="28"/>
          <w:u w:color="000000"/>
        </w:rPr>
      </w:pPr>
    </w:p>
    <w:p w14:paraId="40DC0D3F">
      <w:pPr>
        <w:widowControl w:val="0"/>
        <w:spacing w:line="500" w:lineRule="exact"/>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 xml:space="preserve">                              </w:t>
      </w:r>
      <w:r>
        <w:rPr>
          <w:rFonts w:hint="eastAsia" w:ascii="宋体" w:hAnsi="Times New Roman" w:eastAsia="宋体" w:cs="Times New Roman"/>
          <w:color w:val="auto"/>
          <w:kern w:val="2"/>
          <w:sz w:val="28"/>
          <w:szCs w:val="28"/>
          <w:u w:color="000000"/>
        </w:rPr>
        <w:t>报价供应商</w:t>
      </w:r>
      <w:r>
        <w:rPr>
          <w:rFonts w:hint="eastAsia" w:ascii="宋体" w:hAnsi="宋体" w:eastAsia="宋体" w:cs="Times New Roman"/>
          <w:color w:val="auto"/>
          <w:kern w:val="2"/>
          <w:sz w:val="28"/>
          <w:szCs w:val="28"/>
          <w:u w:color="000000"/>
        </w:rPr>
        <w:t>（公章）：</w:t>
      </w:r>
    </w:p>
    <w:p w14:paraId="18B50C74">
      <w:pPr>
        <w:widowControl w:val="0"/>
        <w:spacing w:line="500" w:lineRule="exact"/>
        <w:ind w:firstLine="4900" w:firstLineChars="1750"/>
        <w:textAlignment w:val="auto"/>
        <w:rPr>
          <w:rFonts w:ascii="宋体" w:hAnsi="宋体" w:eastAsia="宋体" w:cs="Times New Roman"/>
          <w:color w:val="auto"/>
          <w:kern w:val="2"/>
          <w:sz w:val="28"/>
          <w:szCs w:val="28"/>
          <w:u w:color="000000"/>
        </w:rPr>
      </w:pPr>
      <w:r>
        <w:rPr>
          <w:rFonts w:hint="eastAsia" w:ascii="宋体" w:hAnsi="宋体" w:eastAsia="宋体" w:cs="Times New Roman"/>
          <w:color w:val="auto"/>
          <w:kern w:val="2"/>
          <w:sz w:val="28"/>
          <w:szCs w:val="28"/>
          <w:u w:color="000000"/>
        </w:rPr>
        <w:t>地        址：</w:t>
      </w:r>
    </w:p>
    <w:p w14:paraId="7F1677F8">
      <w:pPr>
        <w:widowControl w:val="0"/>
        <w:spacing w:line="500" w:lineRule="exact"/>
        <w:textAlignment w:val="auto"/>
        <w:rPr>
          <w:rFonts w:ascii="宋体" w:hAnsi="宋体" w:eastAsia="宋体" w:cs="Times New Roman"/>
          <w:b/>
          <w:color w:val="auto"/>
          <w:kern w:val="2"/>
          <w:sz w:val="28"/>
          <w:szCs w:val="28"/>
          <w:u w:color="000000"/>
        </w:rPr>
      </w:pPr>
      <w:r>
        <w:rPr>
          <w:rFonts w:hint="eastAsia" w:ascii="宋体" w:hAnsi="宋体" w:eastAsia="宋体" w:cs="Times New Roman"/>
          <w:b/>
          <w:color w:val="auto"/>
          <w:kern w:val="2"/>
          <w:sz w:val="28"/>
          <w:szCs w:val="28"/>
          <w:u w:color="000000"/>
        </w:rPr>
        <w:t xml:space="preserve">                             法定代表人（签名）：</w:t>
      </w:r>
    </w:p>
    <w:p w14:paraId="4A733F4C">
      <w:pPr>
        <w:widowControl w:val="0"/>
        <w:spacing w:line="500" w:lineRule="exact"/>
        <w:ind w:firstLine="4919" w:firstLineChars="1750"/>
        <w:textAlignment w:val="auto"/>
        <w:rPr>
          <w:rFonts w:ascii="宋体" w:hAnsi="宋体" w:eastAsia="宋体" w:cs="Times New Roman"/>
          <w:b/>
          <w:color w:val="auto"/>
          <w:kern w:val="2"/>
          <w:sz w:val="28"/>
          <w:szCs w:val="28"/>
          <w:u w:color="000000"/>
        </w:rPr>
      </w:pPr>
      <w:bookmarkStart w:id="2" w:name="OLE_LINK1"/>
      <w:r>
        <w:rPr>
          <w:rFonts w:hint="eastAsia" w:ascii="宋体" w:hAnsi="宋体" w:eastAsia="宋体" w:cs="Times New Roman"/>
          <w:b/>
          <w:color w:val="auto"/>
          <w:kern w:val="2"/>
          <w:sz w:val="28"/>
          <w:szCs w:val="28"/>
          <w:u w:color="000000"/>
        </w:rPr>
        <w:t>代理人</w:t>
      </w:r>
      <w:bookmarkEnd w:id="2"/>
      <w:r>
        <w:rPr>
          <w:rFonts w:hint="eastAsia" w:ascii="宋体" w:hAnsi="宋体" w:eastAsia="宋体" w:cs="Times New Roman"/>
          <w:b/>
          <w:color w:val="auto"/>
          <w:kern w:val="2"/>
          <w:sz w:val="28"/>
          <w:szCs w:val="28"/>
          <w:u w:color="000000"/>
        </w:rPr>
        <w:t>（签名）：</w:t>
      </w:r>
    </w:p>
    <w:p w14:paraId="774DEF17">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7A7EE383">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6BA91DBA">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0629025F">
      <w:pPr>
        <w:widowControl w:val="0"/>
        <w:spacing w:line="500" w:lineRule="exact"/>
        <w:textAlignment w:val="auto"/>
        <w:rPr>
          <w:rFonts w:ascii="宋体" w:hAnsi="宋体" w:eastAsia="宋体" w:cs="Times New Roman"/>
          <w:color w:val="auto"/>
          <w:kern w:val="2"/>
          <w:sz w:val="28"/>
          <w:szCs w:val="28"/>
          <w:u w:color="000000"/>
        </w:rPr>
      </w:pPr>
    </w:p>
    <w:p w14:paraId="5B244BAC">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5C68E744">
      <w:pPr>
        <w:widowControl w:val="0"/>
        <w:spacing w:line="500" w:lineRule="exact"/>
        <w:ind w:firstLine="4900" w:firstLineChars="1750"/>
        <w:textAlignment w:val="auto"/>
        <w:rPr>
          <w:rFonts w:ascii="宋体" w:hAnsi="宋体" w:eastAsia="宋体" w:cs="Times New Roman"/>
          <w:color w:val="auto"/>
          <w:kern w:val="2"/>
          <w:sz w:val="28"/>
          <w:szCs w:val="28"/>
          <w:u w:color="000000"/>
        </w:rPr>
      </w:pPr>
    </w:p>
    <w:p w14:paraId="41F17AB7">
      <w:pPr>
        <w:widowControl w:val="0"/>
        <w:spacing w:line="240" w:lineRule="auto"/>
        <w:textAlignment w:val="auto"/>
        <w:rPr>
          <w:rFonts w:hint="eastAsia" w:ascii="Times New Roman" w:hAnsi="Times New Roman" w:eastAsia="宋体" w:cs="Times New Roman"/>
          <w:color w:val="auto"/>
          <w:kern w:val="2"/>
          <w:sz w:val="24"/>
          <w:szCs w:val="24"/>
          <w:u w:color="000000"/>
        </w:rPr>
      </w:pPr>
      <w:r>
        <w:rPr>
          <w:rFonts w:hint="eastAsia" w:ascii="Times New Roman" w:hAnsi="Times New Roman" w:eastAsia="宋体" w:cs="Times New Roman"/>
          <w:color w:val="auto"/>
          <w:kern w:val="2"/>
          <w:sz w:val="24"/>
          <w:szCs w:val="24"/>
          <w:u w:color="000000"/>
        </w:rPr>
        <w:t>（注：法定代表人为</w:t>
      </w:r>
      <w:r>
        <w:rPr>
          <w:rFonts w:hint="eastAsia" w:ascii="Times New Roman" w:hAnsi="Times New Roman" w:eastAsia="宋体" w:cs="Times New Roman"/>
          <w:color w:val="auto"/>
          <w:kern w:val="2"/>
          <w:sz w:val="24"/>
          <w:szCs w:val="24"/>
          <w:u w:color="000000"/>
          <w:lang w:eastAsia="zh-CN"/>
        </w:rPr>
        <w:t>响应</w:t>
      </w:r>
      <w:r>
        <w:rPr>
          <w:rFonts w:hint="eastAsia" w:ascii="Times New Roman" w:hAnsi="Times New Roman" w:eastAsia="宋体" w:cs="Times New Roman"/>
          <w:color w:val="auto"/>
          <w:kern w:val="2"/>
          <w:sz w:val="24"/>
          <w:szCs w:val="24"/>
          <w:u w:color="000000"/>
        </w:rPr>
        <w:t>供应商代表并</w:t>
      </w:r>
      <w:r>
        <w:rPr>
          <w:rFonts w:hint="eastAsia" w:ascii="Times New Roman" w:hAnsi="Times New Roman" w:eastAsia="宋体" w:cs="Times New Roman"/>
          <w:b/>
          <w:color w:val="auto"/>
          <w:kern w:val="2"/>
          <w:sz w:val="28"/>
          <w:szCs w:val="28"/>
          <w:u w:val="single" w:color="000000"/>
        </w:rPr>
        <w:t>亲自签署</w:t>
      </w:r>
      <w:r>
        <w:rPr>
          <w:rFonts w:hint="eastAsia" w:ascii="Times New Roman" w:hAnsi="Times New Roman" w:eastAsia="宋体" w:cs="Times New Roman"/>
          <w:color w:val="auto"/>
          <w:kern w:val="2"/>
          <w:sz w:val="24"/>
          <w:szCs w:val="24"/>
          <w:u w:color="000000"/>
        </w:rPr>
        <w:t>报价文件的可不提交，</w:t>
      </w:r>
      <w:r>
        <w:rPr>
          <w:rFonts w:hint="eastAsia" w:ascii="Times New Roman" w:hAnsi="Times New Roman" w:eastAsia="宋体" w:cs="Times New Roman"/>
          <w:b/>
          <w:color w:val="auto"/>
          <w:kern w:val="2"/>
          <w:sz w:val="24"/>
          <w:szCs w:val="24"/>
          <w:u w:color="000000"/>
        </w:rPr>
        <w:t>否则</w:t>
      </w:r>
      <w:r>
        <w:rPr>
          <w:rFonts w:hint="eastAsia" w:ascii="Times New Roman" w:hAnsi="Times New Roman" w:eastAsia="宋体" w:cs="Times New Roman"/>
          <w:color w:val="auto"/>
          <w:kern w:val="2"/>
          <w:sz w:val="24"/>
          <w:szCs w:val="24"/>
          <w:u w:color="000000"/>
        </w:rPr>
        <w:t>，本委托书为</w:t>
      </w:r>
      <w:r>
        <w:rPr>
          <w:rFonts w:hint="eastAsia" w:ascii="Times New Roman" w:hAnsi="Times New Roman" w:eastAsia="宋体" w:cs="Times New Roman"/>
          <w:b/>
          <w:color w:val="auto"/>
          <w:kern w:val="2"/>
          <w:sz w:val="24"/>
          <w:szCs w:val="24"/>
          <w:u w:val="single" w:color="000000"/>
        </w:rPr>
        <w:t>必要文件（不得改变格式）</w:t>
      </w:r>
      <w:r>
        <w:rPr>
          <w:rFonts w:hint="eastAsia" w:ascii="Times New Roman" w:hAnsi="Times New Roman" w:eastAsia="宋体" w:cs="Times New Roman"/>
          <w:color w:val="auto"/>
          <w:kern w:val="2"/>
          <w:sz w:val="24"/>
          <w:szCs w:val="24"/>
          <w:u w:color="000000"/>
        </w:rPr>
        <w:t>，必须有</w:t>
      </w:r>
      <w:r>
        <w:rPr>
          <w:rFonts w:hint="eastAsia" w:ascii="Times New Roman" w:hAnsi="Times New Roman" w:eastAsia="宋体" w:cs="Times New Roman"/>
          <w:b/>
          <w:color w:val="auto"/>
          <w:kern w:val="2"/>
          <w:sz w:val="28"/>
          <w:szCs w:val="28"/>
          <w:u w:val="single" w:color="000000"/>
        </w:rPr>
        <w:t>法定代表人</w:t>
      </w:r>
      <w:r>
        <w:rPr>
          <w:rFonts w:hint="eastAsia" w:ascii="Times New Roman" w:hAnsi="Times New Roman" w:eastAsia="宋体" w:cs="Times New Roman"/>
          <w:color w:val="auto"/>
          <w:kern w:val="2"/>
          <w:sz w:val="24"/>
          <w:szCs w:val="24"/>
          <w:u w:color="000000"/>
        </w:rPr>
        <w:t>和</w:t>
      </w:r>
      <w:r>
        <w:rPr>
          <w:rFonts w:hint="eastAsia" w:ascii="Times New Roman" w:hAnsi="Times New Roman" w:eastAsia="宋体" w:cs="Times New Roman"/>
          <w:b/>
          <w:color w:val="auto"/>
          <w:kern w:val="2"/>
          <w:sz w:val="28"/>
          <w:szCs w:val="28"/>
          <w:u w:val="single" w:color="000000"/>
        </w:rPr>
        <w:t>代理人</w:t>
      </w:r>
      <w:r>
        <w:rPr>
          <w:rFonts w:hint="eastAsia" w:ascii="Times New Roman" w:hAnsi="Times New Roman" w:eastAsia="宋体" w:cs="Times New Roman"/>
          <w:color w:val="auto"/>
          <w:kern w:val="2"/>
          <w:sz w:val="24"/>
          <w:szCs w:val="24"/>
          <w:u w:color="000000"/>
        </w:rPr>
        <w:t>的</w:t>
      </w:r>
      <w:r>
        <w:rPr>
          <w:rFonts w:hint="eastAsia" w:ascii="Times New Roman" w:hAnsi="Times New Roman" w:eastAsia="宋体" w:cs="Times New Roman"/>
          <w:b/>
          <w:color w:val="auto"/>
          <w:kern w:val="2"/>
          <w:sz w:val="24"/>
          <w:szCs w:val="24"/>
          <w:u w:val="single" w:color="000000"/>
        </w:rPr>
        <w:t>亲笔签名</w:t>
      </w:r>
      <w:r>
        <w:rPr>
          <w:rFonts w:hint="eastAsia" w:ascii="Times New Roman" w:hAnsi="Times New Roman" w:eastAsia="宋体" w:cs="Times New Roman"/>
          <w:color w:val="auto"/>
          <w:kern w:val="2"/>
          <w:sz w:val="24"/>
          <w:szCs w:val="24"/>
          <w:u w:color="000000"/>
        </w:rPr>
        <w:t>，必须加盖</w:t>
      </w:r>
      <w:r>
        <w:rPr>
          <w:rFonts w:hint="eastAsia" w:ascii="Times New Roman" w:hAnsi="Times New Roman" w:eastAsia="宋体" w:cs="Times New Roman"/>
          <w:b/>
          <w:color w:val="auto"/>
          <w:kern w:val="2"/>
          <w:sz w:val="28"/>
          <w:szCs w:val="28"/>
          <w:u w:color="000000"/>
        </w:rPr>
        <w:t>公章</w:t>
      </w:r>
      <w:r>
        <w:rPr>
          <w:rFonts w:hint="eastAsia" w:ascii="Times New Roman" w:hAnsi="Times New Roman" w:eastAsia="宋体" w:cs="Times New Roman"/>
          <w:color w:val="auto"/>
          <w:kern w:val="2"/>
          <w:sz w:val="24"/>
          <w:szCs w:val="24"/>
          <w:u w:color="000000"/>
        </w:rPr>
        <w:t>，且有效期不得短于报价截止日，否则，作无效报价处理。</w:t>
      </w:r>
    </w:p>
    <w:p w14:paraId="6C941DF0">
      <w:pPr>
        <w:widowControl w:val="0"/>
        <w:spacing w:line="240" w:lineRule="auto"/>
        <w:textAlignment w:val="auto"/>
        <w:rPr>
          <w:rFonts w:hint="eastAsia" w:ascii="Times New Roman" w:hAnsi="Times New Roman" w:eastAsia="宋体" w:cs="Times New Roman"/>
          <w:color w:val="auto"/>
          <w:kern w:val="2"/>
          <w:sz w:val="24"/>
          <w:szCs w:val="24"/>
          <w:u w:color="000000"/>
        </w:rPr>
      </w:pPr>
    </w:p>
    <w:p w14:paraId="1AFC90DC">
      <w:pPr>
        <w:widowControl w:val="0"/>
        <w:spacing w:line="240" w:lineRule="auto"/>
        <w:textAlignment w:val="auto"/>
        <w:rPr>
          <w:rFonts w:hint="eastAsia" w:ascii="Times New Roman" w:hAnsi="Times New Roman" w:eastAsia="宋体" w:cs="Times New Roman"/>
          <w:color w:val="auto"/>
          <w:kern w:val="2"/>
          <w:sz w:val="24"/>
          <w:szCs w:val="24"/>
          <w:u w:color="000000"/>
        </w:rPr>
        <w:sectPr>
          <w:headerReference r:id="rId6" w:type="default"/>
          <w:footerReference r:id="rId7" w:type="default"/>
          <w:pgSz w:w="11905" w:h="16837"/>
          <w:pgMar w:top="720" w:right="720" w:bottom="720" w:left="720" w:header="851" w:footer="992" w:gutter="0"/>
          <w:cols w:space="720" w:num="1"/>
          <w:docGrid w:linePitch="286" w:charSpace="0"/>
        </w:sectPr>
      </w:pPr>
    </w:p>
    <w:p w14:paraId="4B764748">
      <w:pPr>
        <w:widowControl w:val="0"/>
        <w:spacing w:line="560" w:lineRule="exact"/>
        <w:textAlignment w:val="auto"/>
        <w:rPr>
          <w:rFonts w:hint="eastAsia" w:ascii="宋体" w:hAnsi="宋体" w:eastAsia="宋体" w:cs="Times New Roman"/>
          <w:color w:val="auto"/>
          <w:kern w:val="2"/>
          <w:sz w:val="28"/>
          <w:szCs w:val="28"/>
          <w:u w:color="000000"/>
          <w:lang w:val="en-US" w:eastAsia="zh-CN"/>
        </w:rPr>
      </w:pPr>
      <w:r>
        <w:rPr>
          <w:rFonts w:hint="eastAsia" w:ascii="宋体" w:hAnsi="宋体" w:eastAsia="宋体" w:cs="Times New Roman"/>
          <w:color w:val="auto"/>
          <w:kern w:val="2"/>
          <w:sz w:val="28"/>
          <w:szCs w:val="28"/>
          <w:u w:color="000000"/>
        </w:rPr>
        <w:t>附件</w:t>
      </w:r>
      <w:r>
        <w:rPr>
          <w:rFonts w:hint="eastAsia" w:ascii="宋体" w:hAnsi="宋体" w:eastAsia="宋体" w:cs="Times New Roman"/>
          <w:color w:val="auto"/>
          <w:kern w:val="2"/>
          <w:sz w:val="28"/>
          <w:szCs w:val="28"/>
          <w:u w:color="000000"/>
          <w:lang w:val="en-US" w:eastAsia="zh-CN"/>
        </w:rPr>
        <w:t>5</w:t>
      </w:r>
      <w:r>
        <w:rPr>
          <w:rFonts w:hint="eastAsia" w:ascii="宋体" w:hAnsi="宋体" w:eastAsia="宋体" w:cs="Times New Roman"/>
          <w:color w:val="000000"/>
          <w:kern w:val="2"/>
          <w:sz w:val="28"/>
          <w:szCs w:val="28"/>
          <w:u w:color="000000"/>
          <w:lang w:val="en-US" w:eastAsia="zh-CN"/>
        </w:rPr>
        <w:t>综合评审因素表</w:t>
      </w:r>
    </w:p>
    <w:p w14:paraId="03A36E65">
      <w:pPr>
        <w:widowControl w:val="0"/>
        <w:spacing w:line="240" w:lineRule="auto"/>
        <w:textAlignment w:val="auto"/>
        <w:rPr>
          <w:rFonts w:hint="eastAsia" w:ascii="Times New Roman" w:hAnsi="Times New Roman" w:eastAsia="宋体" w:cs="Times New Roman"/>
          <w:color w:val="auto"/>
          <w:kern w:val="2"/>
          <w:sz w:val="24"/>
          <w:szCs w:val="24"/>
          <w:u w:color="000000"/>
        </w:rPr>
      </w:pP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868"/>
        <w:gridCol w:w="8020"/>
        <w:gridCol w:w="1949"/>
        <w:gridCol w:w="1952"/>
        <w:gridCol w:w="1953"/>
      </w:tblGrid>
      <w:tr w14:paraId="05E24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5AA1">
            <w:pPr>
              <w:keepNext w:val="0"/>
              <w:keepLines w:val="0"/>
              <w:widowControl/>
              <w:suppressLineNumbers w:val="0"/>
              <w:jc w:val="left"/>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FF0000"/>
                <w:kern w:val="0"/>
                <w:sz w:val="22"/>
                <w:szCs w:val="22"/>
                <w:u w:val="none"/>
                <w:lang w:val="en-US" w:eastAsia="zh-CN" w:bidi="ar"/>
              </w:rPr>
              <w:t xml:space="preserve">* </w:t>
            </w:r>
            <w:r>
              <w:rPr>
                <w:rFonts w:hint="eastAsia" w:ascii="等线" w:hAnsi="等线" w:eastAsia="等线" w:cs="等线"/>
                <w:i w:val="0"/>
                <w:iCs w:val="0"/>
                <w:color w:val="000000"/>
                <w:kern w:val="0"/>
                <w:sz w:val="22"/>
                <w:szCs w:val="22"/>
                <w:u w:val="none"/>
                <w:lang w:val="en-US" w:eastAsia="zh-CN" w:bidi="ar"/>
              </w:rPr>
              <w:t>序号</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8C0A">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FF0000"/>
                <w:kern w:val="0"/>
                <w:sz w:val="22"/>
                <w:szCs w:val="22"/>
                <w:u w:val="none"/>
                <w:lang w:val="en-US" w:eastAsia="zh-CN" w:bidi="ar"/>
              </w:rPr>
              <w:t xml:space="preserve">* </w:t>
            </w:r>
            <w:r>
              <w:rPr>
                <w:rFonts w:hint="eastAsia" w:ascii="等线" w:hAnsi="等线" w:eastAsia="等线" w:cs="等线"/>
                <w:i w:val="0"/>
                <w:iCs w:val="0"/>
                <w:color w:val="000000"/>
                <w:kern w:val="0"/>
                <w:sz w:val="22"/>
                <w:szCs w:val="22"/>
                <w:u w:val="none"/>
                <w:lang w:val="en-US" w:eastAsia="zh-CN" w:bidi="ar"/>
              </w:rPr>
              <w:t>类型</w:t>
            </w:r>
          </w:p>
        </w:tc>
        <w:tc>
          <w:tcPr>
            <w:tcW w:w="2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06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FF0000"/>
                <w:kern w:val="0"/>
                <w:sz w:val="22"/>
                <w:szCs w:val="22"/>
                <w:u w:val="none"/>
                <w:lang w:val="en-US" w:eastAsia="zh-CN" w:bidi="ar"/>
              </w:rPr>
              <w:t xml:space="preserve">* </w:t>
            </w:r>
            <w:r>
              <w:rPr>
                <w:rFonts w:hint="eastAsia" w:ascii="等线" w:hAnsi="等线" w:eastAsia="等线" w:cs="等线"/>
                <w:i w:val="0"/>
                <w:iCs w:val="0"/>
                <w:color w:val="000000"/>
                <w:kern w:val="0"/>
                <w:sz w:val="22"/>
                <w:szCs w:val="22"/>
                <w:u w:val="none"/>
                <w:lang w:val="en-US" w:eastAsia="zh-CN" w:bidi="ar"/>
              </w:rPr>
              <w:t>评分标准</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FE16">
            <w:pPr>
              <w:keepNext w:val="0"/>
              <w:keepLines w:val="0"/>
              <w:widowControl/>
              <w:suppressLineNumbers w:val="0"/>
              <w:jc w:val="center"/>
              <w:textAlignment w:val="center"/>
              <w:rPr>
                <w:rFonts w:hint="eastAsia" w:ascii="等线" w:hAnsi="等线" w:eastAsia="等线" w:cs="等线"/>
                <w:i w:val="0"/>
                <w:iCs w:val="0"/>
                <w:color w:val="FF0000"/>
                <w:sz w:val="22"/>
                <w:szCs w:val="22"/>
                <w:u w:val="none"/>
              </w:rPr>
            </w:pPr>
            <w:r>
              <w:rPr>
                <w:rFonts w:hint="eastAsia" w:ascii="等线" w:hAnsi="等线" w:eastAsia="等线" w:cs="等线"/>
                <w:i w:val="0"/>
                <w:iCs w:val="0"/>
                <w:color w:val="FF0000"/>
                <w:kern w:val="0"/>
                <w:sz w:val="22"/>
                <w:szCs w:val="22"/>
                <w:u w:val="none"/>
                <w:lang w:val="en-US" w:eastAsia="zh-CN" w:bidi="ar"/>
              </w:rPr>
              <w:t xml:space="preserve">* </w:t>
            </w:r>
            <w:r>
              <w:rPr>
                <w:rFonts w:hint="eastAsia" w:ascii="等线" w:hAnsi="等线" w:eastAsia="等线" w:cs="等线"/>
                <w:i w:val="0"/>
                <w:iCs w:val="0"/>
                <w:color w:val="000000"/>
                <w:kern w:val="0"/>
                <w:sz w:val="22"/>
                <w:szCs w:val="22"/>
                <w:u w:val="none"/>
                <w:lang w:val="en-US" w:eastAsia="zh-CN" w:bidi="ar"/>
              </w:rPr>
              <w:t>分值权重</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（上限）</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04F5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FF0000"/>
                <w:kern w:val="0"/>
                <w:sz w:val="22"/>
                <w:szCs w:val="22"/>
                <w:u w:val="none"/>
                <w:lang w:val="en-US" w:eastAsia="zh-CN" w:bidi="ar"/>
              </w:rPr>
              <w:t xml:space="preserve">* </w:t>
            </w:r>
            <w:r>
              <w:rPr>
                <w:rFonts w:hint="eastAsia" w:ascii="等线" w:hAnsi="等线" w:eastAsia="等线" w:cs="等线"/>
                <w:i w:val="0"/>
                <w:iCs w:val="0"/>
                <w:color w:val="000000"/>
                <w:kern w:val="0"/>
                <w:sz w:val="22"/>
                <w:szCs w:val="22"/>
                <w:u w:val="none"/>
                <w:lang w:val="en-US" w:eastAsia="zh-CN" w:bidi="ar"/>
              </w:rPr>
              <w:t>打分方法</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F3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评审明细</w:t>
            </w:r>
          </w:p>
        </w:tc>
      </w:tr>
      <w:tr w14:paraId="2BF83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960B">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1</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8EE9">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商务</w:t>
            </w:r>
          </w:p>
        </w:tc>
        <w:tc>
          <w:tcPr>
            <w:tcW w:w="2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9B0B">
            <w:pPr>
              <w:keepNext w:val="0"/>
              <w:keepLines w:val="0"/>
              <w:widowControl/>
              <w:numPr>
                <w:ilvl w:val="0"/>
                <w:numId w:val="0"/>
              </w:numPr>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服务人员配置：拟派驻本项目检测人员须为响应人在岗专职人员，提供近 3 个月社保缴纳凭证佐证劳动关系。卫生服务人员需持有健康证，设备维护人员需提供电工证，熟知操作流程，每提供 1 名合规持证人员得 3 分，本项最多计 18 分；（18）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评分规则：需提供健康证、电工证复印件（含二维码 / 可查，有效期内）；响应单位与该人员签订的劳动合同复印件、社保缴纳证明复印件。</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365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18 </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BC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客观分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48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人员配备</w:t>
            </w:r>
          </w:p>
        </w:tc>
      </w:tr>
      <w:tr w14:paraId="4CDE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78B6">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2</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58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商务</w:t>
            </w:r>
          </w:p>
        </w:tc>
        <w:tc>
          <w:tcPr>
            <w:tcW w:w="2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80B75">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提供2021年至今同类服务业绩，提供一项有效业绩（提供合同页复印件加盖公章）得3分，最高得30分；无验收材料、挂靠业绩不予计分。（30）</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F6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30 </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A9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客观分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6AB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企业实力</w:t>
            </w:r>
          </w:p>
        </w:tc>
      </w:tr>
      <w:tr w14:paraId="3B2A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FD9A">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3</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17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技术</w:t>
            </w:r>
          </w:p>
        </w:tc>
        <w:tc>
          <w:tcPr>
            <w:tcW w:w="2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EED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br w:type="textWrapping"/>
            </w:r>
            <w:r>
              <w:rPr>
                <w:rFonts w:hint="eastAsia" w:ascii="等线" w:hAnsi="等线" w:eastAsia="等线" w:cs="等线"/>
                <w:i w:val="0"/>
                <w:iCs w:val="0"/>
                <w:color w:val="000000"/>
                <w:kern w:val="0"/>
                <w:sz w:val="24"/>
                <w:szCs w:val="24"/>
                <w:u w:val="none"/>
                <w:lang w:val="en-US" w:eastAsia="zh-CN" w:bidi="ar"/>
              </w:rPr>
              <w:t>1、终端净水设备（开水机/饮水台）维护方案：方案须覆盖我校所有需维保的直饮水设备（开水机/饮水台），逐台开展滤芯更换、设备消毒、日常巡检等专项维护，明确各类设备数量、型号及分布情况，制定对应维护计划；（3分）</w:t>
            </w:r>
          </w:p>
          <w:p w14:paraId="77321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p>
          <w:p w14:paraId="1FC76B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2、主设备（中央净水/纳滤膜主机系统）维护方案：针对校园中央净水/纳滤膜主机系统，方案须包含各级滤芯/滤膜更换计划、设备运行状态监测、电控系统检查等内容，全过程符合《学校及托幼机构饮水设施卫生规范》（WS 10014-2023）及涉水产品卫生管理要求；（3分）</w:t>
            </w:r>
          </w:p>
          <w:p w14:paraId="1D85E0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p>
          <w:p w14:paraId="0A7EBC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3、机电设备（泵、阀、管道系统）维修维护方案：针对直饮水系统中供水泵、各类阀门、管道系统制定专项维修维护方案，覆盖泵体运行状态检查、阀门开闭灵活性检测、管道连接处渗漏检测、机电设备电气安全检查（含接地、绝缘、运行温度监测），明确非人为故障免费更换的处置流程；（3分）</w:t>
            </w:r>
          </w:p>
          <w:p w14:paraId="51FF7E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p>
          <w:p w14:paraId="2C994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4、水质检测与安全保障方案：完整覆盖全校直饮水终端出水水质检测，明确每年2次CMA第三方检测机构正式水质检测报告的时间节点（开学前），检测项目须包含色度、浑浊度、臭和味、肉眼可见物、pH值、耗氧量、菌落总数、总大肠菌群、余氯等指标，检测标准符合《生活饮用水卫生标准》（GB 5749-2022）及《饮用净水水质标准》（CJ 94-2005）要求，并明确水质异常时的应急处置预案；（3分）</w:t>
            </w:r>
          </w:p>
          <w:p w14:paraId="059F6C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p>
          <w:p w14:paraId="7D8BF9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5、临时维护与应急响应方案：针对服务期内临时维护需求制定专项方案，包含24小时应急报修响应机制、白天2小时内/夜间5小时内到达现场的时限承诺、重大活动及考试期间专项保障安排、一般故障8小时/重大故障24小时内修复的时限承诺，方案须明确各级故障分级标准及对应处置流程；（3分）</w:t>
            </w:r>
          </w:p>
          <w:p w14:paraId="39FB0E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p>
          <w:p w14:paraId="684C9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6、标准化闭环作业流程：方案具备前期准备（设备摸底、耗材备件储备）、现场维护（滤芯更换、清洗消毒、设备巡检）、隐患排查（故障诊断、安全隐患排查）、数据复核（维护记录核对、水质数据审核）、报告出具（维护报告、水质检测报告）全闭环流程，环节完整、逻辑清晰、适配学校教学作息时间及错峰维护需求；（3分）</w:t>
            </w:r>
          </w:p>
          <w:p w14:paraId="52661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p>
          <w:p w14:paraId="1FDE6B7D">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专业维护设备与耗材保障：明确采用专业维护设备及工具（如水质检测仪、TDS笔、余氯检测仪、紫外消毒设备等），滤芯及耗材须采用原厂或具有涉水产品卫生许可批件的合格产品，提供耗材品牌及型号清单，明确备品备件储备方案，确保维护工作及时有效，技术方法科学可行、适配校园直饮水安全维护要求；（3分）</w:t>
            </w:r>
          </w:p>
          <w:p w14:paraId="51751C2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评分规则：以上7项方案每提供一小项内容适用于本项目得3分，若有一项方案存在缺陷或不足该小项不得分，满分21分。</w:t>
            </w:r>
          </w:p>
          <w:p w14:paraId="05C376C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注：缺陷或不足是指，存在不适用项目实际情况、凭空编造、方案中内容前后不一致、前后逻辑错误、涉及规范及标准错误、地点区域错误、内容缺失、不符合实际情况等。</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BC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 xml:space="preserve">21 </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94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主观分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C72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服务方案</w:t>
            </w:r>
          </w:p>
        </w:tc>
      </w:tr>
      <w:tr w14:paraId="2957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67F0">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4</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2B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技术</w:t>
            </w:r>
          </w:p>
        </w:tc>
        <w:tc>
          <w:tcPr>
            <w:tcW w:w="2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61A46">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售后服务承诺：</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1、检测维护</w:t>
            </w:r>
            <w:bookmarkStart w:id="3" w:name="_GoBack"/>
            <w:bookmarkEnd w:id="3"/>
            <w:r>
              <w:rPr>
                <w:rFonts w:hint="eastAsia" w:ascii="等线" w:hAnsi="等线" w:eastAsia="等线" w:cs="等线"/>
                <w:i w:val="0"/>
                <w:iCs w:val="0"/>
                <w:color w:val="000000"/>
                <w:kern w:val="0"/>
                <w:sz w:val="22"/>
                <w:szCs w:val="22"/>
                <w:u w:val="none"/>
                <w:lang w:val="en-US" w:eastAsia="zh-CN" w:bidi="ar"/>
              </w:rPr>
              <w:t>报告出具时效：每次滤芯更换、设备消毒、故障维修等维护作业完成后，2个工作日内提供完整的维护记录报告；每次水质检测完成后，3个工作日内交付CMA第三方检测机构出具的正式水质检测报告，清晰列明各检测点位水质指标数据、是否合格判定、异常指标及配套整改建议；（3分）</w:t>
            </w:r>
          </w:p>
          <w:p w14:paraId="2E3700AC">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免费巡检与技术支持服务：服务期内每月提供1次免费上门巡检服务，对全校直饮水设备进行运行状态检查、出水水质快检（浊度、TDS、余氯等）；免费提供日常直饮水设备运维技术咨询、水质异常原因分析及处置指导、配电运维咨询服务；（3分）</w:t>
            </w:r>
          </w:p>
          <w:p w14:paraId="617EFBE2">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隐患跟踪与档案管理服务：建立专属直饮水设备维护档案及水质安全台账，完整记录每次维护、消毒、检测、维修情况及水质数据，定期回访跟进设备运行状况及水质情况，免费提供设备故障整改技术指导方案；维护档案及台账保存期限不少于5年，随时备查；（3分）</w:t>
            </w:r>
          </w:p>
          <w:p w14:paraId="2AD9A4C8">
            <w:pPr>
              <w:keepNext w:val="0"/>
              <w:keepLines w:val="0"/>
              <w:widowControl/>
              <w:suppressLineNumbers w:val="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人员培训支持：服务期内免费为校方后勤管理人员及直饮水设备责任人开展直饮水设备日常操作规范、清洗消毒实操、水质快检方法、应急处置流程等培训，每学期至少1次，并提供培训资料及操作手册；（2分）</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评分规则：以上承诺每提供一小项内容适用于本项目得相应分值，若有一项存在缺陷或不足该小项不得分，满分11分。</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注：缺陷或不足是指，存在不适用项目实际情况、凭空编造、方案中内容前后不一致、前后逻辑错误、涉及规范及标准错误、地点区域错误、内容缺失、不符合实际情况等</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CC24">
            <w:pPr>
              <w:keepNext w:val="0"/>
              <w:keepLines w:val="0"/>
              <w:widowControl/>
              <w:suppressLineNumbers w:val="0"/>
              <w:jc w:val="center"/>
              <w:textAlignment w:val="center"/>
              <w:rPr>
                <w:rStyle w:val="14"/>
                <w:rFonts w:hint="default" w:eastAsiaTheme="minorEastAsia"/>
                <w:lang w:val="en-US" w:eastAsia="zh-CN"/>
              </w:rPr>
            </w:pPr>
            <w:r>
              <w:rPr>
                <w:rStyle w:val="14"/>
                <w:rFonts w:hint="eastAsia"/>
                <w:color w:val="auto"/>
                <w:u w:val="none"/>
                <w:lang w:val="en-US" w:eastAsia="zh-CN"/>
              </w:rPr>
              <w:t>11</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00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主观分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77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售后承诺</w:t>
            </w:r>
          </w:p>
        </w:tc>
      </w:tr>
      <w:tr w14:paraId="0317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0CFA">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9B41">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报价</w:t>
            </w:r>
          </w:p>
        </w:tc>
        <w:tc>
          <w:tcPr>
            <w:tcW w:w="2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D6EE">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本项价格分满分25分，以满足招标文件实质性要求的有效响应人响应报价为评审依据，仅有效响应报价参与评分，无效报价、废标报价不参与计分，具体评审细则如下：(最低报价/响应报价)*最大分值（20）</w:t>
            </w:r>
          </w:p>
          <w:p w14:paraId="799E96EC">
            <w:pPr>
              <w:keepNext w:val="0"/>
              <w:keepLines w:val="0"/>
              <w:widowControl/>
              <w:suppressLineNumbers w:val="0"/>
              <w:jc w:val="left"/>
              <w:textAlignment w:val="center"/>
              <w:rPr>
                <w:rFonts w:hint="eastAsia" w:ascii="等线" w:hAnsi="等线" w:eastAsia="等线" w:cs="等线"/>
                <w:i w:val="0"/>
                <w:iCs w:val="0"/>
                <w:color w:val="000000"/>
                <w:kern w:val="0"/>
                <w:sz w:val="22"/>
                <w:szCs w:val="22"/>
                <w:u w:val="none"/>
                <w:lang w:val="en-US" w:eastAsia="zh-CN"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66D9">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20</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2FF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价格分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D3F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p>
        </w:tc>
      </w:tr>
    </w:tbl>
    <w:p w14:paraId="7E3F9E08">
      <w:pPr>
        <w:widowControl w:val="0"/>
        <w:spacing w:line="240" w:lineRule="auto"/>
        <w:textAlignment w:val="auto"/>
        <w:rPr>
          <w:rFonts w:hint="eastAsia" w:ascii="Times New Roman" w:hAnsi="Times New Roman" w:eastAsia="宋体" w:cs="Times New Roman"/>
          <w:color w:val="auto"/>
          <w:kern w:val="2"/>
          <w:sz w:val="24"/>
          <w:szCs w:val="24"/>
          <w:u w:color="000000"/>
          <w:lang w:val="en-US" w:eastAsia="zh-CN"/>
        </w:rPr>
      </w:pPr>
    </w:p>
    <w:sectPr>
      <w:pgSz w:w="16837" w:h="11905" w:orient="landscape"/>
      <w:pgMar w:top="720" w:right="720" w:bottom="720" w:left="720"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2A4067-ECBB-4556-A5A5-06678C25BB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8BF2422F-4D6D-43B7-80EE-591F930584D8}"/>
  </w:font>
  <w:font w:name="仿宋_GB2312">
    <w:panose1 w:val="02010609030101010101"/>
    <w:charset w:val="86"/>
    <w:family w:val="auto"/>
    <w:pitch w:val="default"/>
    <w:sig w:usb0="00000001" w:usb1="080E0000" w:usb2="00000000" w:usb3="00000000" w:csb0="00040000" w:csb1="00000000"/>
    <w:embedRegular r:id="rId3" w:fontKey="{FA947FE8-F877-4E04-936B-2929905B1A84}"/>
  </w:font>
  <w:font w:name="等线">
    <w:panose1 w:val="02010600030101010101"/>
    <w:charset w:val="86"/>
    <w:family w:val="auto"/>
    <w:pitch w:val="default"/>
    <w:sig w:usb0="A00002BF" w:usb1="38CF7CFA" w:usb2="00000016" w:usb3="00000000" w:csb0="0004000F" w:csb1="00000000"/>
    <w:embedRegular r:id="rId4" w:fontKey="{C40D2BBE-56B4-40C1-B726-3CDBE21559FF}"/>
  </w:font>
  <w:font w:name="方正小标宋简体">
    <w:panose1 w:val="03000509000000000000"/>
    <w:charset w:val="86"/>
    <w:family w:val="auto"/>
    <w:pitch w:val="default"/>
    <w:sig w:usb0="00000001" w:usb1="080E0000" w:usb2="00000000" w:usb3="00000000" w:csb0="00040000" w:csb1="00000000"/>
    <w:embedRegular r:id="rId5" w:fontKey="{528CC6B2-4E04-4905-8ABB-C5A3420791AD}"/>
  </w:font>
  <w:font w:name="Tahoma">
    <w:panose1 w:val="020B0604030504040204"/>
    <w:charset w:val="00"/>
    <w:family w:val="swiss"/>
    <w:pitch w:val="default"/>
    <w:sig w:usb0="E1002EFF" w:usb1="C000605B" w:usb2="00000029" w:usb3="00000000" w:csb0="200101FF" w:csb1="20280000"/>
    <w:embedRegular r:id="rId6" w:fontKey="{0B94BCAE-31A9-4C3F-BFF0-BB672ACCBD51}"/>
  </w:font>
  <w:font w:name="WPSEMBED2">
    <w:panose1 w:val="03000509000000000000"/>
    <w:charset w:val="86"/>
    <w:family w:val="auto"/>
    <w:pitch w:val="default"/>
    <w:sig w:usb0="00000001" w:usb1="080E0000" w:usb2="00000000" w:usb3="00000000" w:csb0="00040000"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59F2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501DC">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4501DC">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B3D">
    <w:pPr>
      <w:pStyle w:val="7"/>
      <w:jc w:val="center"/>
    </w:pPr>
    <w:r>
      <w:fldChar w:fldCharType="begin"/>
    </w:r>
    <w:r>
      <w:instrText xml:space="preserve"> PAGE   \* MERGEFORMAT </w:instrText>
    </w:r>
    <w:r>
      <w:fldChar w:fldCharType="separate"/>
    </w:r>
    <w:r>
      <w:rPr>
        <w:lang w:val="zh-CN"/>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0101D">
    <w:pPr>
      <w:tabs>
        <w:tab w:val="center" w:pos="4153"/>
        <w:tab w:val="right" w:pos="8306"/>
      </w:tabs>
      <w:snapToGrid w:val="0"/>
      <w:spacing w:line="240" w:lineRule="atLeast"/>
      <w:jc w:val="center"/>
      <w:textAlignment w:val="baseline"/>
      <w:rPr>
        <w:rFonts w:ascii="Times New Roman" w:hAnsi="Times New Roman" w:eastAsia="宋体" w:cs="Times New Roman"/>
        <w:color w:val="000000"/>
        <w:sz w:val="18"/>
        <w:u w:color="000000"/>
        <w:lang w:val="en-US" w:eastAsia="zh-CN" w:bidi="ar-SA"/>
      </w:rPr>
    </w:pPr>
    <w:r>
      <w:rPr>
        <w:rFonts w:ascii="Times New Roman" w:hAnsi="Times New Roman" w:eastAsia="宋体" w:cs="Times New Roman"/>
        <w:color w:val="000000"/>
        <w:sz w:val="18"/>
        <w:u w:color="000000"/>
        <w:lang w:val="en-US" w:eastAsia="zh-CN" w:bidi="ar-SA"/>
      </w:rPr>
      <w:fldChar w:fldCharType="begin"/>
    </w:r>
    <w:r>
      <w:rPr>
        <w:rFonts w:ascii="Times New Roman" w:hAnsi="Times New Roman" w:eastAsia="宋体" w:cs="Times New Roman"/>
        <w:color w:val="000000"/>
        <w:sz w:val="18"/>
        <w:u w:color="000000"/>
        <w:lang w:val="en-US" w:eastAsia="zh-CN" w:bidi="ar-SA"/>
      </w:rPr>
      <w:instrText xml:space="preserve"> PAGE   \* MERGEFORMAT </w:instrText>
    </w:r>
    <w:r>
      <w:rPr>
        <w:rFonts w:ascii="Times New Roman" w:hAnsi="Times New Roman" w:eastAsia="宋体" w:cs="Times New Roman"/>
        <w:color w:val="000000"/>
        <w:sz w:val="18"/>
        <w:u w:color="000000"/>
        <w:lang w:val="en-US" w:eastAsia="zh-CN" w:bidi="ar-SA"/>
      </w:rPr>
      <w:fldChar w:fldCharType="separate"/>
    </w:r>
    <w:r>
      <w:rPr>
        <w:rFonts w:ascii="Times New Roman" w:hAnsi="Times New Roman" w:eastAsia="宋体" w:cs="Times New Roman"/>
        <w:color w:val="000000"/>
        <w:sz w:val="18"/>
        <w:u w:color="000000"/>
        <w:lang w:val="zh-CN" w:eastAsia="zh-CN" w:bidi="ar-SA"/>
      </w:rPr>
      <w:t>8</w:t>
    </w:r>
    <w:r>
      <w:rPr>
        <w:rFonts w:ascii="Times New Roman" w:hAnsi="Times New Roman" w:eastAsia="宋体" w:cs="Times New Roman"/>
        <w:color w:val="000000"/>
        <w:sz w:val="18"/>
        <w:u w:color="000000"/>
        <w:lang w:val="en-US" w:eastAsia="zh-CN" w:bidi="ar-SA"/>
      </w:rPr>
      <w:fldChar w:fldCharType="end"/>
    </w:r>
  </w:p>
  <w:p w14:paraId="44FD56E1">
    <w:pPr>
      <w:widowControl w:val="0"/>
      <w:snapToGrid w:val="0"/>
      <w:spacing w:line="240" w:lineRule="auto"/>
      <w:textAlignment w:val="baseline"/>
      <w:rPr>
        <w:rFonts w:ascii="Times New Roman" w:hAnsi="Times New Roman" w:eastAsia="宋体" w:cs="Times New Roman"/>
        <w:color w:val="000000"/>
        <w:kern w:val="0"/>
        <w:szCs w:val="20"/>
        <w:u w:color="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61146">
    <w:pPr>
      <w:widowControl w:val="0"/>
      <w:snapToGrid w:val="0"/>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8E8A8">
    <w:pPr>
      <w:widowControl w:val="0"/>
      <w:snapToGrid w:val="0"/>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29314"/>
    <w:multiLevelType w:val="singleLevel"/>
    <w:tmpl w:val="87429314"/>
    <w:lvl w:ilvl="0" w:tentative="0">
      <w:start w:val="2"/>
      <w:numFmt w:val="decimal"/>
      <w:lvlText w:val="%1."/>
      <w:lvlJc w:val="left"/>
      <w:pPr>
        <w:tabs>
          <w:tab w:val="left" w:pos="312"/>
        </w:tabs>
      </w:pPr>
    </w:lvl>
  </w:abstractNum>
  <w:abstractNum w:abstractNumId="1">
    <w:nsid w:val="8E91E708"/>
    <w:multiLevelType w:val="singleLevel"/>
    <w:tmpl w:val="8E91E708"/>
    <w:lvl w:ilvl="0" w:tentative="0">
      <w:start w:val="1"/>
      <w:numFmt w:val="decimal"/>
      <w:lvlText w:val="%1."/>
      <w:lvlJc w:val="left"/>
      <w:pPr>
        <w:tabs>
          <w:tab w:val="left" w:pos="312"/>
        </w:tabs>
      </w:pPr>
    </w:lvl>
  </w:abstractNum>
  <w:abstractNum w:abstractNumId="2">
    <w:nsid w:val="031FF8C7"/>
    <w:multiLevelType w:val="singleLevel"/>
    <w:tmpl w:val="031FF8C7"/>
    <w:lvl w:ilvl="0" w:tentative="0">
      <w:start w:val="7"/>
      <w:numFmt w:val="decimal"/>
      <w:suff w:val="nothing"/>
      <w:lvlText w:val="%1、"/>
      <w:lvlJc w:val="left"/>
    </w:lvl>
  </w:abstractNum>
  <w:abstractNum w:abstractNumId="3">
    <w:nsid w:val="1B1627FF"/>
    <w:multiLevelType w:val="singleLevel"/>
    <w:tmpl w:val="1B1627FF"/>
    <w:lvl w:ilvl="0" w:tentative="0">
      <w:start w:val="1"/>
      <w:numFmt w:val="chineseCounting"/>
      <w:suff w:val="space"/>
      <w:lvlText w:val="第%1章"/>
      <w:lvlJc w:val="left"/>
      <w:rPr>
        <w:rFonts w:hint="eastAsia"/>
      </w:rPr>
    </w:lvl>
  </w:abstractNum>
  <w:abstractNum w:abstractNumId="4">
    <w:nsid w:val="2FD2490A"/>
    <w:multiLevelType w:val="multilevel"/>
    <w:tmpl w:val="2FD2490A"/>
    <w:lvl w:ilvl="0" w:tentative="0">
      <w:start w:val="1"/>
      <w:numFmt w:val="chineseCountingThousand"/>
      <w:lvlText w:val="（%1）"/>
      <w:lvlJc w:val="left"/>
      <w:pPr>
        <w:tabs>
          <w:tab w:val="left" w:pos="0"/>
        </w:tabs>
        <w:ind w:left="1247" w:hanging="887"/>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32A0BF8"/>
    <w:multiLevelType w:val="multilevel"/>
    <w:tmpl w:val="332A0BF8"/>
    <w:lvl w:ilvl="0" w:tentative="0">
      <w:start w:val="1"/>
      <w:numFmt w:val="decimal"/>
      <w:lvlText w:val="%1、"/>
      <w:lvlJc w:val="left"/>
      <w:pPr>
        <w:ind w:left="696" w:hanging="360"/>
      </w:pPr>
      <w:rPr>
        <w:rFonts w:hint="default"/>
      </w:rPr>
    </w:lvl>
    <w:lvl w:ilvl="1" w:tentative="0">
      <w:start w:val="1"/>
      <w:numFmt w:val="lowerLetter"/>
      <w:lvlText w:val="%2)"/>
      <w:lvlJc w:val="left"/>
      <w:pPr>
        <w:ind w:left="1176" w:hanging="420"/>
      </w:pPr>
    </w:lvl>
    <w:lvl w:ilvl="2" w:tentative="0">
      <w:start w:val="1"/>
      <w:numFmt w:val="lowerRoman"/>
      <w:lvlText w:val="%3."/>
      <w:lvlJc w:val="right"/>
      <w:pPr>
        <w:ind w:left="1596" w:hanging="420"/>
      </w:pPr>
    </w:lvl>
    <w:lvl w:ilvl="3" w:tentative="0">
      <w:start w:val="1"/>
      <w:numFmt w:val="decimal"/>
      <w:lvlText w:val="%4."/>
      <w:lvlJc w:val="left"/>
      <w:pPr>
        <w:ind w:left="2016" w:hanging="420"/>
      </w:pPr>
    </w:lvl>
    <w:lvl w:ilvl="4" w:tentative="0">
      <w:start w:val="1"/>
      <w:numFmt w:val="lowerLetter"/>
      <w:lvlText w:val="%5)"/>
      <w:lvlJc w:val="left"/>
      <w:pPr>
        <w:ind w:left="2436" w:hanging="420"/>
      </w:pPr>
    </w:lvl>
    <w:lvl w:ilvl="5" w:tentative="0">
      <w:start w:val="1"/>
      <w:numFmt w:val="lowerRoman"/>
      <w:lvlText w:val="%6."/>
      <w:lvlJc w:val="right"/>
      <w:pPr>
        <w:ind w:left="2856" w:hanging="420"/>
      </w:pPr>
    </w:lvl>
    <w:lvl w:ilvl="6" w:tentative="0">
      <w:start w:val="1"/>
      <w:numFmt w:val="decimal"/>
      <w:lvlText w:val="%7."/>
      <w:lvlJc w:val="left"/>
      <w:pPr>
        <w:ind w:left="3276" w:hanging="420"/>
      </w:pPr>
    </w:lvl>
    <w:lvl w:ilvl="7" w:tentative="0">
      <w:start w:val="1"/>
      <w:numFmt w:val="lowerLetter"/>
      <w:lvlText w:val="%8)"/>
      <w:lvlJc w:val="left"/>
      <w:pPr>
        <w:ind w:left="3696" w:hanging="420"/>
      </w:pPr>
    </w:lvl>
    <w:lvl w:ilvl="8" w:tentative="0">
      <w:start w:val="1"/>
      <w:numFmt w:val="lowerRoman"/>
      <w:lvlText w:val="%9."/>
      <w:lvlJc w:val="right"/>
      <w:pPr>
        <w:ind w:left="4116" w:hanging="420"/>
      </w:pPr>
    </w:lvl>
  </w:abstractNum>
  <w:abstractNum w:abstractNumId="6">
    <w:nsid w:val="4E9737CF"/>
    <w:multiLevelType w:val="multilevel"/>
    <w:tmpl w:val="4E9737CF"/>
    <w:lvl w:ilvl="0" w:tentative="0">
      <w:start w:val="1"/>
      <w:numFmt w:val="chineseCountingThousand"/>
      <w:lvlText w:val="（%1）"/>
      <w:lvlJc w:val="left"/>
      <w:pPr>
        <w:tabs>
          <w:tab w:val="left" w:pos="0"/>
        </w:tabs>
        <w:ind w:left="1247" w:hanging="887"/>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GEwYjczOGRlYzAyMjJhMDQ3NWFkMGI1MzlhODYifQ=="/>
  </w:docVars>
  <w:rsids>
    <w:rsidRoot w:val="00000000"/>
    <w:rsid w:val="004B69A9"/>
    <w:rsid w:val="006A7F6E"/>
    <w:rsid w:val="01323CE1"/>
    <w:rsid w:val="01453A14"/>
    <w:rsid w:val="026E2AF7"/>
    <w:rsid w:val="034B4BE6"/>
    <w:rsid w:val="03A9642F"/>
    <w:rsid w:val="03DF1EFE"/>
    <w:rsid w:val="045301F6"/>
    <w:rsid w:val="0458580D"/>
    <w:rsid w:val="05281B5E"/>
    <w:rsid w:val="056F2E0E"/>
    <w:rsid w:val="05EE467B"/>
    <w:rsid w:val="06383B48"/>
    <w:rsid w:val="065310FB"/>
    <w:rsid w:val="06823015"/>
    <w:rsid w:val="06976AC0"/>
    <w:rsid w:val="070B125C"/>
    <w:rsid w:val="074F1149"/>
    <w:rsid w:val="07790DCE"/>
    <w:rsid w:val="07846919"/>
    <w:rsid w:val="07AD5E6F"/>
    <w:rsid w:val="07FB6BDB"/>
    <w:rsid w:val="08485B98"/>
    <w:rsid w:val="08514A4D"/>
    <w:rsid w:val="09414AC1"/>
    <w:rsid w:val="09442803"/>
    <w:rsid w:val="09954E0D"/>
    <w:rsid w:val="09E21064"/>
    <w:rsid w:val="09E85885"/>
    <w:rsid w:val="09F85FFA"/>
    <w:rsid w:val="0A021124"/>
    <w:rsid w:val="0A3A3EC6"/>
    <w:rsid w:val="0AB1211B"/>
    <w:rsid w:val="0AFA761E"/>
    <w:rsid w:val="0B202452"/>
    <w:rsid w:val="0B2C17A1"/>
    <w:rsid w:val="0B36617C"/>
    <w:rsid w:val="0B50723E"/>
    <w:rsid w:val="0B536D2E"/>
    <w:rsid w:val="0B9F3D21"/>
    <w:rsid w:val="0BCF0AAA"/>
    <w:rsid w:val="0C236700"/>
    <w:rsid w:val="0C741652"/>
    <w:rsid w:val="0CC47EE3"/>
    <w:rsid w:val="0CF22B13"/>
    <w:rsid w:val="0CF64FD9"/>
    <w:rsid w:val="0D07150F"/>
    <w:rsid w:val="0E6D6359"/>
    <w:rsid w:val="0E7771D7"/>
    <w:rsid w:val="0ED36DA4"/>
    <w:rsid w:val="0EE20070"/>
    <w:rsid w:val="0F1F58A5"/>
    <w:rsid w:val="0F7F00F1"/>
    <w:rsid w:val="0FDF5034"/>
    <w:rsid w:val="0FFA3C1C"/>
    <w:rsid w:val="103233B6"/>
    <w:rsid w:val="10523A58"/>
    <w:rsid w:val="10727C56"/>
    <w:rsid w:val="107514F4"/>
    <w:rsid w:val="10E353BE"/>
    <w:rsid w:val="120C7C36"/>
    <w:rsid w:val="121E62E8"/>
    <w:rsid w:val="127A5093"/>
    <w:rsid w:val="12A660D1"/>
    <w:rsid w:val="13113756"/>
    <w:rsid w:val="13182D37"/>
    <w:rsid w:val="13345697"/>
    <w:rsid w:val="13385187"/>
    <w:rsid w:val="134F427F"/>
    <w:rsid w:val="13622204"/>
    <w:rsid w:val="138C08DC"/>
    <w:rsid w:val="13E600BD"/>
    <w:rsid w:val="13EC7D20"/>
    <w:rsid w:val="143A6CDD"/>
    <w:rsid w:val="14972381"/>
    <w:rsid w:val="165F2A2B"/>
    <w:rsid w:val="16D451C7"/>
    <w:rsid w:val="173C4B1A"/>
    <w:rsid w:val="179130B8"/>
    <w:rsid w:val="17A10F37"/>
    <w:rsid w:val="18863F8E"/>
    <w:rsid w:val="18E21786"/>
    <w:rsid w:val="196D36B1"/>
    <w:rsid w:val="1AE96D67"/>
    <w:rsid w:val="1B2C6F07"/>
    <w:rsid w:val="1B6C0AC2"/>
    <w:rsid w:val="1B9B278F"/>
    <w:rsid w:val="1BF30827"/>
    <w:rsid w:val="1C265155"/>
    <w:rsid w:val="1CAC629E"/>
    <w:rsid w:val="1CFF6D16"/>
    <w:rsid w:val="1DD0420E"/>
    <w:rsid w:val="1E285DF8"/>
    <w:rsid w:val="1E3E386E"/>
    <w:rsid w:val="1E702F4E"/>
    <w:rsid w:val="1E99302E"/>
    <w:rsid w:val="1EA00084"/>
    <w:rsid w:val="1EAB7853"/>
    <w:rsid w:val="1EBB0A1A"/>
    <w:rsid w:val="1ED61CF8"/>
    <w:rsid w:val="1EE53CE9"/>
    <w:rsid w:val="1EE61F3B"/>
    <w:rsid w:val="1F1620F4"/>
    <w:rsid w:val="1F460C2C"/>
    <w:rsid w:val="1FA94D17"/>
    <w:rsid w:val="1FCA360B"/>
    <w:rsid w:val="1FF02946"/>
    <w:rsid w:val="200F4DB7"/>
    <w:rsid w:val="20280373"/>
    <w:rsid w:val="203C25CE"/>
    <w:rsid w:val="204D5FEA"/>
    <w:rsid w:val="204F7C9E"/>
    <w:rsid w:val="206A26F8"/>
    <w:rsid w:val="209459C7"/>
    <w:rsid w:val="20994D8B"/>
    <w:rsid w:val="20B41BC5"/>
    <w:rsid w:val="20DB53A4"/>
    <w:rsid w:val="20FD17BE"/>
    <w:rsid w:val="215533A8"/>
    <w:rsid w:val="21B26104"/>
    <w:rsid w:val="21B31E7D"/>
    <w:rsid w:val="22056B7C"/>
    <w:rsid w:val="221072CF"/>
    <w:rsid w:val="223109A8"/>
    <w:rsid w:val="2240394D"/>
    <w:rsid w:val="231B5F2B"/>
    <w:rsid w:val="2329689A"/>
    <w:rsid w:val="23B1063E"/>
    <w:rsid w:val="23CE7442"/>
    <w:rsid w:val="24E24F53"/>
    <w:rsid w:val="252E63EA"/>
    <w:rsid w:val="25893620"/>
    <w:rsid w:val="25B61F3B"/>
    <w:rsid w:val="25BC39F6"/>
    <w:rsid w:val="25C1100C"/>
    <w:rsid w:val="25FB6D63"/>
    <w:rsid w:val="266B0F78"/>
    <w:rsid w:val="266F006C"/>
    <w:rsid w:val="26955FF5"/>
    <w:rsid w:val="272A498F"/>
    <w:rsid w:val="27421CD9"/>
    <w:rsid w:val="274C1DF4"/>
    <w:rsid w:val="27AC5CEC"/>
    <w:rsid w:val="27BB1A8B"/>
    <w:rsid w:val="28164F13"/>
    <w:rsid w:val="28357D5E"/>
    <w:rsid w:val="283A50A6"/>
    <w:rsid w:val="29007ED1"/>
    <w:rsid w:val="29910CF5"/>
    <w:rsid w:val="29A273A6"/>
    <w:rsid w:val="29B570DA"/>
    <w:rsid w:val="29ED700D"/>
    <w:rsid w:val="29EE7980"/>
    <w:rsid w:val="2A7F1496"/>
    <w:rsid w:val="2AD73080"/>
    <w:rsid w:val="2B05199B"/>
    <w:rsid w:val="2B485D2C"/>
    <w:rsid w:val="2B6568DD"/>
    <w:rsid w:val="2BE45A54"/>
    <w:rsid w:val="2C083231"/>
    <w:rsid w:val="2C2220D9"/>
    <w:rsid w:val="2C46226B"/>
    <w:rsid w:val="2C6D3C9C"/>
    <w:rsid w:val="2C8114F5"/>
    <w:rsid w:val="2CA63356"/>
    <w:rsid w:val="2CF47F19"/>
    <w:rsid w:val="2D3038BE"/>
    <w:rsid w:val="2D3E73E6"/>
    <w:rsid w:val="2D762C4F"/>
    <w:rsid w:val="2E222864"/>
    <w:rsid w:val="2E5844D8"/>
    <w:rsid w:val="2E6F7F94"/>
    <w:rsid w:val="2E81392F"/>
    <w:rsid w:val="2EBA484A"/>
    <w:rsid w:val="2F853169"/>
    <w:rsid w:val="2FC35981"/>
    <w:rsid w:val="2FCD67FF"/>
    <w:rsid w:val="2FE852BC"/>
    <w:rsid w:val="2FFD70E5"/>
    <w:rsid w:val="303348B4"/>
    <w:rsid w:val="309D0472"/>
    <w:rsid w:val="310F3573"/>
    <w:rsid w:val="31284593"/>
    <w:rsid w:val="313E1763"/>
    <w:rsid w:val="31532D34"/>
    <w:rsid w:val="316D1475"/>
    <w:rsid w:val="322E7A29"/>
    <w:rsid w:val="3244724D"/>
    <w:rsid w:val="325925CC"/>
    <w:rsid w:val="327D450D"/>
    <w:rsid w:val="32EA35CE"/>
    <w:rsid w:val="332826CA"/>
    <w:rsid w:val="347B2CCE"/>
    <w:rsid w:val="3481479C"/>
    <w:rsid w:val="35AF0E81"/>
    <w:rsid w:val="35E14DB3"/>
    <w:rsid w:val="35E801E8"/>
    <w:rsid w:val="36140CE4"/>
    <w:rsid w:val="36165985"/>
    <w:rsid w:val="36455341"/>
    <w:rsid w:val="36C97D20"/>
    <w:rsid w:val="36F6663C"/>
    <w:rsid w:val="37441A9D"/>
    <w:rsid w:val="374D6BA3"/>
    <w:rsid w:val="37607F59"/>
    <w:rsid w:val="377554E6"/>
    <w:rsid w:val="37985945"/>
    <w:rsid w:val="37DC3A83"/>
    <w:rsid w:val="387C2B23"/>
    <w:rsid w:val="38B84A87"/>
    <w:rsid w:val="38BF6E27"/>
    <w:rsid w:val="38E54CC3"/>
    <w:rsid w:val="392456E2"/>
    <w:rsid w:val="39335925"/>
    <w:rsid w:val="395A1104"/>
    <w:rsid w:val="39AD3929"/>
    <w:rsid w:val="39C12F31"/>
    <w:rsid w:val="3A3F02FA"/>
    <w:rsid w:val="3A410516"/>
    <w:rsid w:val="3AB807D8"/>
    <w:rsid w:val="3AE016A7"/>
    <w:rsid w:val="3B0908BF"/>
    <w:rsid w:val="3BE23632"/>
    <w:rsid w:val="3C2D2B00"/>
    <w:rsid w:val="3D167A38"/>
    <w:rsid w:val="3DD265B6"/>
    <w:rsid w:val="3DD82F3F"/>
    <w:rsid w:val="3E3A18FF"/>
    <w:rsid w:val="3E9447E0"/>
    <w:rsid w:val="3EE03D7F"/>
    <w:rsid w:val="3F214472"/>
    <w:rsid w:val="3FB60983"/>
    <w:rsid w:val="3FC37466"/>
    <w:rsid w:val="3FD339BE"/>
    <w:rsid w:val="40204729"/>
    <w:rsid w:val="407927B7"/>
    <w:rsid w:val="40B1660B"/>
    <w:rsid w:val="40C31C84"/>
    <w:rsid w:val="40D75730"/>
    <w:rsid w:val="418C651A"/>
    <w:rsid w:val="421107CE"/>
    <w:rsid w:val="434D5C99"/>
    <w:rsid w:val="435C016E"/>
    <w:rsid w:val="445C47A6"/>
    <w:rsid w:val="44670B79"/>
    <w:rsid w:val="44CB1108"/>
    <w:rsid w:val="44FC185A"/>
    <w:rsid w:val="45796DB6"/>
    <w:rsid w:val="45FA7F13"/>
    <w:rsid w:val="461A0599"/>
    <w:rsid w:val="464C6797"/>
    <w:rsid w:val="46BF6A4A"/>
    <w:rsid w:val="46C91677"/>
    <w:rsid w:val="46CE3131"/>
    <w:rsid w:val="46D70238"/>
    <w:rsid w:val="474451A1"/>
    <w:rsid w:val="475E04CC"/>
    <w:rsid w:val="476E72D7"/>
    <w:rsid w:val="479E5A7F"/>
    <w:rsid w:val="48254FD3"/>
    <w:rsid w:val="48EC789E"/>
    <w:rsid w:val="49351245"/>
    <w:rsid w:val="49A10689"/>
    <w:rsid w:val="49A85EBB"/>
    <w:rsid w:val="49E862B8"/>
    <w:rsid w:val="49F96717"/>
    <w:rsid w:val="4A2309C4"/>
    <w:rsid w:val="4A636401"/>
    <w:rsid w:val="4ABD7744"/>
    <w:rsid w:val="4AEC627C"/>
    <w:rsid w:val="4B291DF8"/>
    <w:rsid w:val="4B386DCB"/>
    <w:rsid w:val="4B3A6FE7"/>
    <w:rsid w:val="4B3D0885"/>
    <w:rsid w:val="4B6B5839"/>
    <w:rsid w:val="4BF94C1A"/>
    <w:rsid w:val="4C526500"/>
    <w:rsid w:val="4C7B78B7"/>
    <w:rsid w:val="4CBE1552"/>
    <w:rsid w:val="4CC823D1"/>
    <w:rsid w:val="4CF84A64"/>
    <w:rsid w:val="4D510618"/>
    <w:rsid w:val="4D981DA3"/>
    <w:rsid w:val="4DC40DEA"/>
    <w:rsid w:val="4DDF3E76"/>
    <w:rsid w:val="4DEE5E67"/>
    <w:rsid w:val="4DFC4A28"/>
    <w:rsid w:val="4E127DA7"/>
    <w:rsid w:val="4E834801"/>
    <w:rsid w:val="4FC6709B"/>
    <w:rsid w:val="5023629C"/>
    <w:rsid w:val="502913D8"/>
    <w:rsid w:val="50691BFC"/>
    <w:rsid w:val="509E0F56"/>
    <w:rsid w:val="514069D9"/>
    <w:rsid w:val="51532BB1"/>
    <w:rsid w:val="51E11F6A"/>
    <w:rsid w:val="52846D9A"/>
    <w:rsid w:val="52A15B9E"/>
    <w:rsid w:val="52B4767F"/>
    <w:rsid w:val="530F48B5"/>
    <w:rsid w:val="5345477B"/>
    <w:rsid w:val="53A92F5C"/>
    <w:rsid w:val="53BF62DB"/>
    <w:rsid w:val="53E421E6"/>
    <w:rsid w:val="54372316"/>
    <w:rsid w:val="54B75204"/>
    <w:rsid w:val="54D77655"/>
    <w:rsid w:val="54EB02B8"/>
    <w:rsid w:val="5559311C"/>
    <w:rsid w:val="559B2D78"/>
    <w:rsid w:val="55AA6B17"/>
    <w:rsid w:val="55C220B3"/>
    <w:rsid w:val="5619456E"/>
    <w:rsid w:val="567D5FDA"/>
    <w:rsid w:val="57DD5BF0"/>
    <w:rsid w:val="58490869"/>
    <w:rsid w:val="58EB7B73"/>
    <w:rsid w:val="59084281"/>
    <w:rsid w:val="59667F17"/>
    <w:rsid w:val="59926240"/>
    <w:rsid w:val="59B30690"/>
    <w:rsid w:val="59B77A55"/>
    <w:rsid w:val="59DC478A"/>
    <w:rsid w:val="5A4C2893"/>
    <w:rsid w:val="5AA1673B"/>
    <w:rsid w:val="5AE26D53"/>
    <w:rsid w:val="5BA1276A"/>
    <w:rsid w:val="5BA83AF9"/>
    <w:rsid w:val="5BB66216"/>
    <w:rsid w:val="5BBE156E"/>
    <w:rsid w:val="5C4E46A0"/>
    <w:rsid w:val="5C545A2F"/>
    <w:rsid w:val="5C5F68AD"/>
    <w:rsid w:val="5C82434A"/>
    <w:rsid w:val="5C9A2A74"/>
    <w:rsid w:val="5D700646"/>
    <w:rsid w:val="5D973E25"/>
    <w:rsid w:val="5DBE5856"/>
    <w:rsid w:val="5DC6470A"/>
    <w:rsid w:val="5DD82A7B"/>
    <w:rsid w:val="5E055233"/>
    <w:rsid w:val="5E1E6A5F"/>
    <w:rsid w:val="5E343D6A"/>
    <w:rsid w:val="5E565A8E"/>
    <w:rsid w:val="5E7128C8"/>
    <w:rsid w:val="5E714676"/>
    <w:rsid w:val="5EC96260"/>
    <w:rsid w:val="5F351B48"/>
    <w:rsid w:val="5FC058B5"/>
    <w:rsid w:val="5FF217E7"/>
    <w:rsid w:val="608C5797"/>
    <w:rsid w:val="60A01243"/>
    <w:rsid w:val="60D809DC"/>
    <w:rsid w:val="60E07891"/>
    <w:rsid w:val="61271964"/>
    <w:rsid w:val="61434FAB"/>
    <w:rsid w:val="615C33BC"/>
    <w:rsid w:val="615E5CCF"/>
    <w:rsid w:val="620F48D2"/>
    <w:rsid w:val="624520A2"/>
    <w:rsid w:val="62694E32"/>
    <w:rsid w:val="627806C9"/>
    <w:rsid w:val="630E6937"/>
    <w:rsid w:val="63AC7EFE"/>
    <w:rsid w:val="63B55005"/>
    <w:rsid w:val="63C5735B"/>
    <w:rsid w:val="64183D94"/>
    <w:rsid w:val="653B3C30"/>
    <w:rsid w:val="6597522C"/>
    <w:rsid w:val="65FF69B2"/>
    <w:rsid w:val="66214536"/>
    <w:rsid w:val="66C059AC"/>
    <w:rsid w:val="66F61840"/>
    <w:rsid w:val="672901E4"/>
    <w:rsid w:val="67BC2E06"/>
    <w:rsid w:val="68150768"/>
    <w:rsid w:val="68210EBB"/>
    <w:rsid w:val="686B0388"/>
    <w:rsid w:val="68C77CB4"/>
    <w:rsid w:val="68CE189C"/>
    <w:rsid w:val="68D20407"/>
    <w:rsid w:val="692073C4"/>
    <w:rsid w:val="69763488"/>
    <w:rsid w:val="6986725A"/>
    <w:rsid w:val="69C02956"/>
    <w:rsid w:val="6A08401C"/>
    <w:rsid w:val="6A220F1A"/>
    <w:rsid w:val="6AA33E09"/>
    <w:rsid w:val="6B2A277C"/>
    <w:rsid w:val="6BFD6B67"/>
    <w:rsid w:val="6C9C6D62"/>
    <w:rsid w:val="6D1234C8"/>
    <w:rsid w:val="6D1F1741"/>
    <w:rsid w:val="6D767822"/>
    <w:rsid w:val="6D8343C6"/>
    <w:rsid w:val="6E2E7E8E"/>
    <w:rsid w:val="6E453429"/>
    <w:rsid w:val="6EAD3DC6"/>
    <w:rsid w:val="6EBA5BC5"/>
    <w:rsid w:val="6EE40E94"/>
    <w:rsid w:val="6F9C25B8"/>
    <w:rsid w:val="6FAB29EF"/>
    <w:rsid w:val="6FCA008A"/>
    <w:rsid w:val="6FD66A2F"/>
    <w:rsid w:val="709A7A5C"/>
    <w:rsid w:val="70D171F6"/>
    <w:rsid w:val="7136596B"/>
    <w:rsid w:val="715045BF"/>
    <w:rsid w:val="71551BD5"/>
    <w:rsid w:val="724203AC"/>
    <w:rsid w:val="724C122A"/>
    <w:rsid w:val="733E6DC5"/>
    <w:rsid w:val="73AD0869"/>
    <w:rsid w:val="73B726D3"/>
    <w:rsid w:val="73C13552"/>
    <w:rsid w:val="73CA0659"/>
    <w:rsid w:val="74275AAB"/>
    <w:rsid w:val="756E3266"/>
    <w:rsid w:val="757F5473"/>
    <w:rsid w:val="75BE41ED"/>
    <w:rsid w:val="75E869F9"/>
    <w:rsid w:val="76056238"/>
    <w:rsid w:val="764F12E9"/>
    <w:rsid w:val="76BE0D63"/>
    <w:rsid w:val="76F66423"/>
    <w:rsid w:val="770167CB"/>
    <w:rsid w:val="771542E1"/>
    <w:rsid w:val="771C566F"/>
    <w:rsid w:val="773F310C"/>
    <w:rsid w:val="774C5829"/>
    <w:rsid w:val="77AD6477"/>
    <w:rsid w:val="77D00208"/>
    <w:rsid w:val="78600B26"/>
    <w:rsid w:val="7866291A"/>
    <w:rsid w:val="789631FF"/>
    <w:rsid w:val="78B11DE7"/>
    <w:rsid w:val="78D15FE5"/>
    <w:rsid w:val="791763F1"/>
    <w:rsid w:val="79202AC9"/>
    <w:rsid w:val="793D7B1F"/>
    <w:rsid w:val="79C8563A"/>
    <w:rsid w:val="7A0B6C64"/>
    <w:rsid w:val="7A523156"/>
    <w:rsid w:val="7A9B6689"/>
    <w:rsid w:val="7B164183"/>
    <w:rsid w:val="7B7D2454"/>
    <w:rsid w:val="7C5331B5"/>
    <w:rsid w:val="7C8E41ED"/>
    <w:rsid w:val="7C9A0DE4"/>
    <w:rsid w:val="7CB9570E"/>
    <w:rsid w:val="7CDC13FD"/>
    <w:rsid w:val="7D1E37C3"/>
    <w:rsid w:val="7D28412D"/>
    <w:rsid w:val="7D3E79C1"/>
    <w:rsid w:val="7D8D319C"/>
    <w:rsid w:val="7DB06B11"/>
    <w:rsid w:val="7DB3167B"/>
    <w:rsid w:val="7DF6029C"/>
    <w:rsid w:val="7E32493D"/>
    <w:rsid w:val="7EBB576E"/>
    <w:rsid w:val="7ED14F91"/>
    <w:rsid w:val="7EE34CC4"/>
    <w:rsid w:val="7EED169F"/>
    <w:rsid w:val="7F435763"/>
    <w:rsid w:val="7F565496"/>
    <w:rsid w:val="7FEC1957"/>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autoRedefine/>
    <w:qFormat/>
    <w:uiPriority w:val="0"/>
    <w:rPr>
      <w:rFonts w:eastAsia="方正仿宋_GB2312"/>
      <w:sz w:val="30"/>
    </w:rPr>
  </w:style>
  <w:style w:type="paragraph" w:styleId="6">
    <w:name w:val="Plain Text"/>
    <w:basedOn w:val="1"/>
    <w:autoRedefine/>
    <w:qFormat/>
    <w:uiPriority w:val="0"/>
    <w:rPr>
      <w:rFonts w:ascii="宋体" w:hAnsi="Courier New"/>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Normal (Web)"/>
    <w:basedOn w:val="1"/>
    <w:qFormat/>
    <w:uiPriority w:val="0"/>
    <w:rPr>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WPSOffice手动目录 1"/>
    <w:autoRedefine/>
    <w:qFormat/>
    <w:uiPriority w:val="0"/>
    <w:pPr>
      <w:ind w:leftChars="0"/>
    </w:pPr>
    <w:rPr>
      <w:rFonts w:ascii="Times New Roman" w:hAnsi="Times New Roman" w:eastAsia="宋体" w:cs="Times New Roman"/>
      <w:sz w:val="20"/>
      <w:szCs w:val="20"/>
    </w:rPr>
  </w:style>
  <w:style w:type="paragraph" w:customStyle="1" w:styleId="16">
    <w:name w:val="无间隔1"/>
    <w:autoRedefine/>
    <w:qFormat/>
    <w:uiPriority w:val="1"/>
    <w:pPr>
      <w:widowControl w:val="0"/>
      <w:jc w:val="both"/>
    </w:pPr>
    <w:rPr>
      <w:rFonts w:ascii="Calibri" w:hAnsi="Calibri" w:eastAsia="仿宋_GB2312" w:cs="Times New Roman"/>
      <w:kern w:val="2"/>
      <w:sz w:val="28"/>
      <w:szCs w:val="22"/>
      <w:lang w:val="en-US" w:eastAsia="zh-CN" w:bidi="ar-SA"/>
    </w:rPr>
  </w:style>
  <w:style w:type="character" w:customStyle="1" w:styleId="17">
    <w:name w:val="font11"/>
    <w:basedOn w:val="13"/>
    <w:qFormat/>
    <w:uiPriority w:val="0"/>
    <w:rPr>
      <w:rFonts w:hint="eastAsia" w:ascii="等线" w:hAnsi="等线" w:eastAsia="等线" w:cs="等线"/>
      <w:color w:val="FF0000"/>
      <w:sz w:val="22"/>
      <w:szCs w:val="22"/>
      <w:u w:val="none"/>
    </w:rPr>
  </w:style>
  <w:style w:type="character" w:customStyle="1" w:styleId="18">
    <w:name w:val="font01"/>
    <w:basedOn w:val="13"/>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3525c14f-462d-42c1-a4c8-f43d9635ec0c</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 D524882</paraID>
      <start>23</start>
      <end>30</end>
      <status>unmodified</status>
      <modifiedWord/>
      <trackRevisions>false</trackRevisions>
    </reviewItem>
    <reviewItem>
      <errorID>c003eaff-4e05-479b-ae8a-fa34a9a08f20</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1B99B0C2</paraID>
      <start>37</start>
      <end>44</end>
      <status>unmodified</status>
      <modifiedWord/>
      <trackRevisions>false</trackRevisions>
    </reviewItem>
    <reviewItem>
      <errorID>7ebb0ce9-5523-4f86-8022-70c340a69a51</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470BD780</paraID>
      <start>95</start>
      <end>102</end>
      <status>unmodified</status>
      <modifiedWord/>
      <trackRevisions>false</trackRevisions>
    </reviewItem>
    <reviewItem>
      <errorID>c49b5331-b92a-449e-90d8-947773be4d0f</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32FC9741</paraID>
      <start>8</start>
      <end>15</end>
      <status>unmodified</status>
      <modifiedWord/>
      <trackRevisions>false</trackRevisions>
    </reviewItem>
    <reviewItem>
      <errorID>ebb0e1c3-8c4a-4842-bda8-d71ea680b72b</errorID>
      <errorWord>须用</errorWord>
      <group>L1_Word</group>
      <groupName>字词问题</groupName>
      <ability>L2_Typo</ability>
      <abilityName>字词错误</abilityName>
      <candidateList>
        <item>需用</item>
      </candidateList>
      <explain>存在发音相同字词的误用。</explain>
      <paraID>5637297B</paraID>
      <start>35</start>
      <end>37</end>
      <status>unmodified</status>
      <modifiedWord/>
      <trackRevisions>false</trackRevisions>
    </reviewItem>
    <reviewItem>
      <errorID>cfb1d0f5-4a00-499d-8299-8ff1c9e602b2</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49B7FBD2</paraID>
      <start>8</start>
      <end>15</end>
      <status>unmodified</status>
      <modifiedWord/>
      <trackRevisions>false</trackRevisions>
    </reviewItem>
    <reviewItem>
      <errorID>ecaff5c5-e128-48ee-9a88-343b8fba590f</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16347B2C</paraID>
      <start>11</start>
      <end>18</end>
      <status>unmodified</status>
      <modifiedWord/>
      <trackRevisions>false</trackRevisions>
    </reviewItem>
    <reviewItem>
      <errorID>5a07c33d-7960-44eb-b580-6095a0a62100</errorID>
      <errorWord>滤膜膜</errorWord>
      <group>L1_Word</group>
      <groupName>字词问题</groupName>
      <ability>L2_Typo</ability>
      <abilityName>字词错误</abilityName>
      <candidateList>
        <item>滤膜</item>
      </candidateList>
      <explain/>
      <paraID>73D5956A</paraID>
      <start>1</start>
      <end>4</end>
      <status>unmodified</status>
      <modifiedWord/>
      <trackRevisions>false</trackRevisions>
    </reviewItem>
    <reviewItem>
      <errorID>25bef71d-cd01-479f-9d24-8ceeb5e95e9c</errorID>
      <errorWord>2-3年</errorWord>
      <group>L1_Word</group>
      <groupName>字词问题</groupName>
      <ability>L2_Typo</ability>
      <abilityName>字词错误</abilityName>
      <candidateList>
        <item>2～3年</item>
      </candidateList>
      <explain/>
      <paraID>73D5956A</paraID>
      <start>22</start>
      <end>26</end>
      <status>unmodified</status>
      <modifiedWord/>
      <trackRevisions>false</trackRevisions>
    </reviewItem>
    <reviewItem>
      <errorID>c0aba454-6aad-4ac1-a6b4-6cebf6b9a7e3</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1EAB5309</paraID>
      <start>10</start>
      <end>17</end>
      <status>unmodified</status>
      <modifiedWord/>
      <trackRevisions>false</trackRevisions>
    </reviewItem>
    <reviewItem>
      <errorID>fecc3a88-2990-4fbb-97f1-e366f3efa928</errorID>
      <errorWord>联结</errorWord>
      <group>L1_Word</group>
      <groupName>字词问题</groupName>
      <ability>L2_Typo</ability>
      <abilityName>字词错误</abilityName>
      <candidateList>
        <item>联接</item>
      </candidateList>
      <explain>存在发音相同字词的误用。</explain>
      <paraID>46FFA876</paraID>
      <start>10</start>
      <end>12</end>
      <status>modified</status>
      <modifiedWord>联接</modifiedWord>
      <trackRevisions>false</trackRevisions>
    </reviewItem>
    <reviewItem>
      <errorID>31c6bd9e-61d3-4c85-817b-b7a2a8f225c3</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59DC05BC</paraID>
      <start>8</start>
      <end>15</end>
      <status>unmodified</status>
      <modifiedWord/>
      <trackRevisions>false</trackRevisions>
    </reviewItem>
    <reviewItem>
      <errorID>de31cbe2-ab34-4f9e-a45e-f5f71135c0a6</errorID>
      <errorWord>3.3</errorWord>
      <group>L1_Format</group>
      <groupName>格式问题</groupName>
      <ability>L2_Ordinal</ability>
      <abilityName>序号格式</abilityName>
      <candidateList>
        <item>3.2</item>
      </candidateList>
      <explain>标题顺序错误，请检查标题顺序是否合理。</explain>
      <paraID>7B643256</paraID>
      <start>0</start>
      <end>3</end>
      <status>unmodified</status>
      <modifiedWord/>
      <trackRevisions>false</trackRevisions>
    </reviewItem>
    <reviewItem>
      <errorID>d31d04db-10e7-4002-bc64-a6d4a5f8b0f4</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7B643256</paraID>
      <start>9</start>
      <end>16</end>
      <status>unmodified</status>
      <modifiedWord/>
      <trackRevisions>false</trackRevisions>
    </reviewItem>
    <reviewItem>
      <errorID>45133a69-5ebe-4452-ad81-e839efe67309</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217C0B41</paraID>
      <start>0</start>
      <end>7</end>
      <status>unmodified</status>
      <modifiedWord/>
      <trackRevisions>false</trackRevisions>
    </reviewItem>
    <reviewItem>
      <errorID>a86b8ccb-a7e0-4ed8-91f8-445a95817d9d</errorID>
      <errorWord>设备</errorWord>
      <group>L1_Grammar</group>
      <groupName>语法问题</groupName>
      <ability>L2_Grammar</ability>
      <abilityName>语法错误</abilityName>
      <candidateList>
        <item>直饮水设备</item>
      </candidateList>
      <explain/>
      <paraID>217C0B41</paraID>
      <start>30</start>
      <end>32</end>
      <status>unmodified</status>
      <modifiedWord/>
      <trackRevisions>false</trackRevisions>
    </reviewItem>
    <reviewItem>
      <errorID>4f816ffd-884d-49df-b8de-8333fc7a2661</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234D8DE9</paraID>
      <start>8</start>
      <end>15</end>
      <status>unmodified</status>
      <modifiedWord/>
      <trackRevisions>false</trackRevisions>
    </reviewItem>
    <reviewItem>
      <errorID>cb6e8428-c279-4448-ba9a-bc36dd850d9f</errorID>
      <errorWord>直饮水设备维护2026</errorWord>
      <group>L1_Grammar</group>
      <groupName>语法问题</groupName>
      <ability>L2_Grammar</ability>
      <abilityName>语法错误</abilityName>
      <candidateList>
        <item>2026</item>
      </candidateList>
      <explain/>
      <paraID> 746A730</paraID>
      <start>5</start>
      <end>16</end>
      <status>unmodified</status>
      <modifiedWord/>
      <trackRevisions>false</trackRevisions>
    </reviewItem>
    <reviewItem>
      <errorID>78a93175-0c07-4765-b4bf-49fe436864d6</errorID>
      <errorWord>止直饮水设备维护</errorWord>
      <group>L1_Grammar</group>
      <groupName>语法问题</groupName>
      <ability>L2_Grammar</ability>
      <abilityName>语法错误</abilityName>
      <candidateList>
        <item>止</item>
      </candidateList>
      <explain/>
      <paraID> 746A730</paraID>
      <start>38</start>
      <end>46</end>
      <status>unmodified</status>
      <modifiedWord/>
      <trackRevisions>false</trackRevisions>
    </reviewItem>
    <reviewItem>
      <errorID>77045a6e-1518-40bc-b34b-cbcb3bf887ff</errorID>
      <errorWord>须</errorWord>
      <group>L1_Word</group>
      <groupName>字词问题</groupName>
      <ability>L2_Typo</ability>
      <abilityName>字词错误</abilityName>
      <candidateList>
        <item>需</item>
      </candidateList>
      <explain>存在发音相同字词的误用。</explain>
      <paraID>62655F14</paraID>
      <start>8</start>
      <end>9</end>
      <status>unmodified</status>
      <modifiedWord/>
      <trackRevisions>false</trackRevisions>
    </reviewItem>
    <reviewItem>
      <errorID>01934b68-be56-40f8-8b89-565e003d66c6</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2652B5FD</paraID>
      <start>10</start>
      <end>17</end>
      <status>unmodified</status>
      <modifiedWord/>
      <trackRevisions>false</trackRevisions>
    </reviewItem>
    <reviewItem>
      <errorID>385b4a3d-5760-4813-9250-c69c2180d186</errorID>
      <errorWord>保持直饮水设备维护</errorWord>
      <group>L1_Grammar</group>
      <groupName>语法问题</groupName>
      <ability>L2_Grammar</ability>
      <abilityName>语法错误</abilityName>
      <candidateList>
        <item>保持</item>
      </candidateList>
      <explain/>
      <paraID>34C81880</paraID>
      <start>19</start>
      <end>28</end>
      <status>unmodified</status>
      <modifiedWord/>
      <trackRevisions>false</trackRevisions>
    </reviewItem>
    <reviewItem>
      <errorID>56c8f9a5-dd97-4e02-8344-382344fecb65</errorID>
      <errorWord>畅通直饮水设备维护</errorWord>
      <group>L1_Grammar</group>
      <groupName>语法问题</groupName>
      <ability>L2_Grammar</ability>
      <abilityName>语法错误</abilityName>
      <candidateList>
        <item>畅通</item>
      </candidateList>
      <explain/>
      <paraID>34C81880</paraID>
      <start>34</start>
      <end>43</end>
      <status>unmodified</status>
      <modifiedWord/>
      <trackRevisions>false</trackRevisions>
    </reviewItem>
    <reviewItem>
      <errorID>fcd00813-e3e3-4899-b9ee-eec655553f62</errorID>
      <errorWord>在直饮水设备维护</errorWord>
      <group>L1_Grammar</group>
      <groupName>语法问题</groupName>
      <ability>L2_Grammar</ability>
      <abilityName>语法错误</abilityName>
      <candidateList>
        <item>在</item>
      </candidateList>
      <explain/>
      <paraID>69CC33BD</paraID>
      <start>17</start>
      <end>25</end>
      <status>unmodified</status>
      <modifiedWord/>
      <trackRevisions>false</trackRevisions>
    </reviewItem>
    <reviewItem>
      <errorID>3cebf113-d923-4782-b5ca-a0b52e4ba60b</errorID>
      <errorWord>内直饮水设备维护</errorWord>
      <group>L1_Grammar</group>
      <groupName>语法问题</groupName>
      <ability>L2_Grammar</ability>
      <abilityName>语法错误</abilityName>
      <candidateList>
        <item>内</item>
      </candidateList>
      <explain/>
      <paraID>69CC33BD</paraID>
      <start>30</start>
      <end>38</end>
      <status>unmodified</status>
      <modifiedWord/>
      <trackRevisions>false</trackRevisions>
    </reviewItem>
    <reviewItem>
      <errorID>6dd46c9c-df77-4a7a-9c07-1660fdfa9e91</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 D215777</paraID>
      <start>10</start>
      <end>17</end>
      <status>unmodified</status>
      <modifiedWord/>
      <trackRevisions>false</trackRevisions>
    </reviewItem>
    <reviewItem>
      <errorID>0999009f-9240-4935-9eb2-5ff96d06a4ac</errorID>
      <errorWord>具有直饮水设备维护</errorWord>
      <group>L1_Grammar</group>
      <groupName>语法问题</groupName>
      <ability>L2_Grammar</ability>
      <abilityName>语法错误</abilityName>
      <candidateList>
        <item>具有</item>
      </candidateList>
      <explain/>
      <paraID>60474043</paraID>
      <start>11</start>
      <end>20</end>
      <status>unmodified</status>
      <modifiedWord/>
      <trackRevisions>false</trackRevisions>
    </reviewItem>
    <reviewItem>
      <errorID>c666ae1b-1b0a-428b-85cb-e145bac51f6e</errorID>
      <errorWord>资质直饮水设备维护</errorWord>
      <group>L1_Grammar</group>
      <groupName>语法问题</groupName>
      <ability>L2_Grammar</ability>
      <abilityName>语法错误</abilityName>
      <candidateList>
        <item>资质</item>
      </candidateList>
      <explain/>
      <paraID>60474043</paraID>
      <start>23</start>
      <end>32</end>
      <status>unmodified</status>
      <modifiedWord/>
      <trackRevisions>false</trackRevisions>
    </reviewItem>
    <reviewItem>
      <errorID>90af90b4-d050-4c0c-a4d2-2609c7228458</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4CD43723</paraID>
      <start>8</start>
      <end>15</end>
      <status>unmodified</status>
      <modifiedWord/>
      <trackRevisions>false</trackRevisions>
    </reviewItem>
    <reviewItem>
      <errorID>919cfeb9-9224-4649-a03d-702b739ddc23</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术语一致性错误，原文多处不必要重复冗余添加“直饮水设备维护”，属��术语使用不一致，应删除重复内容</explain>
      <paraID>5592A4E6</paraID>
      <start>6</start>
      <end>13</end>
      <status>unmodified</status>
      <modifiedWord/>
      <trackRevisions>false</trackRevisions>
    </reviewItem>
    <reviewItem>
      <errorID>954128cf-792b-451a-a1aa-a75a98f2dd82</errorID>
      <errorWord>，</errorWord>
      <group>L1_Word</group>
      <groupName>字词问题</groupName>
      <ability>L2_Typo</ability>
      <abilityName>字词错误</abilityName>
      <candidateList>
        <item>，必</item>
      </candidateList>
      <explain/>
      <paraID>5592A4E6</paraID>
      <start>29</start>
      <end>30</end>
      <status>unmodified</status>
      <modifiedWord/>
      <trackRevisions>false</trackRevisions>
    </reviewItem>
    <reviewItem>
      <errorID>cb5c0ab3-a5ba-493d-bd7b-85a3b516a144</errorID>
      <errorWord>维</errorWord>
      <group>L1_Word</group>
      <groupName>字词问题</groupName>
      <ability>L2_Typo</ability>
      <abilityName>字词错误</abilityName>
      <candidateList>
        <item>维等</item>
      </candidateList>
      <explain/>
      <paraID> AC35790</paraID>
      <start>23</start>
      <end>24</end>
      <status>unmodified</status>
      <modifiedWord/>
      <trackRevisions>false</trackRevisions>
    </reviewItem>
    <reviewItem>
      <errorID>5c94c6d3-04a3-4f08-897b-99df50238f1d</errorID>
      <errorWord>4.6</errorWord>
      <group>L1_Format</group>
      <groupName>格式问题</groupName>
      <ability>L2_Ordinal</ability>
      <abilityName>序号格式</abilityName>
      <candidateList>
        <item>4.9</item>
      </candidateList>
      <explain>标题顺序错误，请检查标题顺序是否合理。</explain>
      <paraID>5C7EE991</paraID>
      <start>0</start>
      <end>3</end>
      <status>unmodified</status>
      <modifiedWord/>
      <trackRevisions>false</trackRevisions>
    </reviewItem>
    <reviewItem>
      <errorID>2c4cc4ae-9924-47f8-9855-17fac6b0d366</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5C7EE991</paraID>
      <start>15</start>
      <end>22</end>
      <status>unmodified</status>
      <modifiedWord/>
      <trackRevisions>false</trackRevisions>
    </reviewItem>
    <reviewItem>
      <errorID>19ff0fed-c273-496d-98f8-a4f999016ec9</errorID>
      <errorWord>（</errorWord>
      <group>L1_Format</group>
      <groupName>格式问题</groupName>
      <ability>L2_HalfPunc_CN</ability>
      <abilityName>全半角问题</abilityName>
      <candidateList>
        <item>(</item>
      </candidateList>
      <explain>文本全半角错误。</explain>
      <paraID>  CCD50E</paraID>
      <start>7</start>
      <end>8</end>
      <status>unmodified</status>
      <modifiedWord/>
      <trackRevisions>false</trackRevisions>
    </reviewItem>
    <reviewItem>
      <errorID>a24a2f4c-ee20-4bbc-92c3-1167e9079572</errorID>
      <errorWord>）</errorWord>
      <group>L1_Format</group>
      <groupName>格式问题</groupName>
      <ability>L2_HalfPunc_CN</ability>
      <abilityName>全半角问题</abilityName>
      <candidateList>
        <item>)</item>
      </candidateList>
      <explain>文本全半角错误。</explain>
      <paraID>  CCD50E</paraID>
      <start>11</start>
      <end>12</end>
      <status>unmodified</status>
      <modifiedWord/>
      <trackRevisions>false</trackRevisions>
    </reviewItem>
    <reviewItem>
      <errorID>6b97478b-88ef-4a1b-875e-067deaefcd27</errorID>
      <errorWord>(</errorWord>
      <group>L1_Format</group>
      <groupName>格式问题</groupName>
      <ability>L2_HalfPunc_CN</ability>
      <abilityName>全半角问题</abilityName>
      <candidateList>
        <item>（</item>
      </candidateList>
      <explain>文本全半角错误。</explain>
      <paraID>67294485</paraID>
      <start>14</start>
      <end>15</end>
      <status>unmodified</status>
      <modifiedWord/>
      <trackRevisions>false</trackRevisions>
    </reviewItem>
    <reviewItem>
      <errorID>b1604c89-f211-4ed2-aee3-a43a7ff0ce01</errorID>
      <errorWord>)</errorWord>
      <group>L1_Format</group>
      <groupName>格式问题</groupName>
      <ability>L2_HalfPunc_CN</ability>
      <abilityName>全半角问题</abilityName>
      <candidateList>
        <item>）</item>
      </candidateList>
      <explain>文本全半角错误。</explain>
      <paraID>67294485</paraID>
      <start>18</start>
      <end>19</end>
      <status>unmodified</status>
      <modifiedWord/>
      <trackRevisions>false</trackRevisions>
    </reviewItem>
    <reviewItem>
      <errorID>98b60a7c-c3c5-461c-a56e-b144668b05f6</errorID>
      <errorWord>)</errorWord>
      <group>L1_Format</group>
      <groupName>格式问题</groupName>
      <ability>L2_HalfPunc_CN</ability>
      <abilityName>全半角问题</abilityName>
      <candidateList>
        <item>）</item>
      </candidateList>
      <explain>文本全半角错误。</explain>
      <paraID>2EE564BF</paraID>
      <start>6</start>
      <end>7</end>
      <status>unmodified</status>
      <modifiedWord/>
      <trackRevisions>false</trackRevisions>
    </reviewItem>
    <reviewItem>
      <errorID>abcaa482-5cc6-42aa-83ad-cc25651c2dbe</errorID>
      <errorWord>)</errorWord>
      <group>L1_Format</group>
      <groupName>格式问题</groupName>
      <ability>L2_HalfPunc_CN</ability>
      <abilityName>全半角问题</abilityName>
      <candidateList>
        <item>）</item>
      </candidateList>
      <explain>文本全半角错误。</explain>
      <paraID>7FF35812</paraID>
      <start>6</start>
      <end>7</end>
      <status>unmodified</status>
      <modifiedWord/>
      <trackRevisions>false</trackRevisions>
    </reviewItem>
    <reviewItem>
      <errorID>7e5d056e-b205-4e71-95a6-6fd1e3388bc5</errorID>
      <errorWord>（</errorWord>
      <group>L1_Format</group>
      <groupName>格式问题</groupName>
      <ability>L2_HalfPunc_CN</ability>
      <abilityName>全半角问题</abilityName>
      <candidateList>
        <item>(</item>
      </candidateList>
      <explain>文本全半角错误。</explain>
      <paraID>5DA72581</paraID>
      <start>7</start>
      <end>8</end>
      <status>unmodified</status>
      <modifiedWord/>
      <trackRevisions>false</trackRevisions>
    </reviewItem>
    <reviewItem>
      <errorID>6dcbc7a0-25b4-4ef1-ac8f-0aaa28584790</errorID>
      <errorWord>）</errorWord>
      <group>L1_Format</group>
      <groupName>格式问题</groupName>
      <ability>L2_HalfPunc_CN</ability>
      <abilityName>全半角问题</abilityName>
      <candidateList>
        <item>)</item>
      </candidateList>
      <explain>文本全半角错误。</explain>
      <paraID>5DA72581</paraID>
      <start>11</start>
      <end>12</end>
      <status>unmodified</status>
      <modifiedWord/>
      <trackRevisions>false</trackRevisions>
    </reviewItem>
    <reviewItem>
      <errorID>c628f046-8bce-4ba2-a625-af0b98b58e54</errorID>
      <errorWord>(</errorWord>
      <group>L1_Format</group>
      <groupName>格式问题</groupName>
      <ability>L2_HalfPunc_CN</ability>
      <abilityName>全半角问题</abilityName>
      <candidateList>
        <item>（</item>
      </candidateList>
      <explain>文本全半角错误。</explain>
      <paraID>55875820</paraID>
      <start>14</start>
      <end>15</end>
      <status>unmodified</status>
      <modifiedWord/>
      <trackRevisions>false</trackRevisions>
    </reviewItem>
    <reviewItem>
      <errorID>b067437e-f896-47e4-bcca-24b309fcf147</errorID>
      <errorWord>)</errorWord>
      <group>L1_Format</group>
      <groupName>格式问题</groupName>
      <ability>L2_HalfPunc_CN</ability>
      <abilityName>全半角问题</abilityName>
      <candidateList>
        <item>）</item>
      </candidateList>
      <explain>文本全半角错误。</explain>
      <paraID>55875820</paraID>
      <start>18</start>
      <end>19</end>
      <status>unmodified</status>
      <modifiedWord/>
      <trackRevisions>false</trackRevisions>
    </reviewItem>
    <reviewItem>
      <errorID>7486021d-4172-4ec9-a13a-f17fe2c2f525</errorID>
      <errorWord>)</errorWord>
      <group>L1_Format</group>
      <groupName>格式问题</groupName>
      <ability>L2_HalfPunc_CN</ability>
      <abilityName>全半角问题</abilityName>
      <candidateList>
        <item>）</item>
      </candidateList>
      <explain>文本全半角错误。</explain>
      <paraID>2A9815E6</paraID>
      <start>7</start>
      <end>8</end>
      <status>unmodified</status>
      <modifiedWord/>
      <trackRevisions>false</trackRevisions>
    </reviewItem>
    <reviewItem>
      <errorID>3b5c9692-ec25-4283-b9e3-1fb639869300</errorID>
      <errorWord>)</errorWord>
      <group>L1_Format</group>
      <groupName>格式问题</groupName>
      <ability>L2_HalfPunc_CN</ability>
      <abilityName>全半角问题</abilityName>
      <candidateList>
        <item>）</item>
      </candidateList>
      <explain>文本全半角错误。</explain>
      <paraID>5B776E8E</paraID>
      <start>7</start>
      <end>8</end>
      <status>unmodified</status>
      <modifiedWord/>
      <trackRevisions>false</trackRevisions>
    </reviewItem>
    <reviewItem>
      <errorID>a96ef3b6-2c75-424c-89f0-3028c2c03a15</errorID>
      <errorWord>)</errorWord>
      <group>L1_Format</group>
      <groupName>格式问题</groupName>
      <ability>L2_HalfPunc_CN</ability>
      <abilityName>全半角问题</abilityName>
      <candidateList>
        <item>）</item>
      </candidateList>
      <explain>文本全半角错误。</explain>
      <paraID>41F4E91E</paraID>
      <start>6</start>
      <end>7</end>
      <status>unmodified</status>
      <modifiedWord/>
      <trackRevisions>false</trackRevisions>
    </reviewItem>
    <reviewItem>
      <errorID>0c102bb8-2f4b-4f3d-a76c-e981d5a72530</errorID>
      <errorWord>（</errorWord>
      <group>L1_Format</group>
      <groupName>格式问题</groupName>
      <ability>L2_HalfPunc_CN</ability>
      <abilityName>全半角问题</abilityName>
      <candidateList>
        <item>(</item>
      </candidateList>
      <explain>文本全半角错误。</explain>
      <paraID>5C300986</paraID>
      <start>7</start>
      <end>8</end>
      <status>unmodified</status>
      <modifiedWord/>
      <trackRevisions>false</trackRevisions>
    </reviewItem>
    <reviewItem>
      <errorID>715ca59c-0689-432d-b854-0b0f08724360</errorID>
      <errorWord>）</errorWord>
      <group>L1_Format</group>
      <groupName>格式问题</groupName>
      <ability>L2_HalfPunc_CN</ability>
      <abilityName>全半角问题</abilityName>
      <candidateList>
        <item>)</item>
      </candidateList>
      <explain>文本全半角错误。</explain>
      <paraID>5C300986</paraID>
      <start>11</start>
      <end>12</end>
      <status>unmodified</status>
      <modifiedWord/>
      <trackRevisions>false</trackRevisions>
    </reviewItem>
    <reviewItem>
      <errorID>978460b6-7ffa-4b69-a9ff-78ff8ccff864</errorID>
      <errorWord>(</errorWord>
      <group>L1_Format</group>
      <groupName>格式问题</groupName>
      <ability>L2_HalfPunc_CN</ability>
      <abilityName>全半角问题</abilityName>
      <candidateList>
        <item>（</item>
      </candidateList>
      <explain>文本全半角错误。</explain>
      <paraID>5B1E7516</paraID>
      <start>14</start>
      <end>15</end>
      <status>unmodified</status>
      <modifiedWord/>
      <trackRevisions>false</trackRevisions>
    </reviewItem>
    <reviewItem>
      <errorID>65fc4b7d-2b65-404c-8acf-efd3af4b5928</errorID>
      <errorWord>)</errorWord>
      <group>L1_Format</group>
      <groupName>格式问题</groupName>
      <ability>L2_HalfPunc_CN</ability>
      <abilityName>全半角问题</abilityName>
      <candidateList>
        <item>）</item>
      </candidateList>
      <explain>文本全半角错误。</explain>
      <paraID>5B1E7516</paraID>
      <start>18</start>
      <end>19</end>
      <status>unmodified</status>
      <modifiedWord/>
      <trackRevisions>false</trackRevisions>
    </reviewItem>
    <reviewItem>
      <errorID>7ba85fba-1f08-45c4-b7a3-c0599beade60</errorID>
      <errorWord>)</errorWord>
      <group>L1_Format</group>
      <groupName>格式问题</groupName>
      <ability>L2_HalfPunc_CN</ability>
      <abilityName>全半角问题</abilityName>
      <candidateList>
        <item>）</item>
      </candidateList>
      <explain>文本全半角错误。</explain>
      <paraID>523DF1B4</paraID>
      <start>7</start>
      <end>8</end>
      <status>unmodified</status>
      <modifiedWord/>
      <trackRevisions>false</trackRevisions>
    </reviewItem>
    <reviewItem>
      <errorID>5cba1496-9822-495a-9bf5-1d73a44a5303</errorID>
      <errorWord>（</errorWord>
      <group>L1_Format</group>
      <groupName>格式问题</groupName>
      <ability>L2_HalfPunc_CN</ability>
      <abilityName>全半角问题</abilityName>
      <candidateList>
        <item>(</item>
      </candidateList>
      <explain>文本全半角错误。</explain>
      <paraID> 9B58F48</paraID>
      <start>7</start>
      <end>8</end>
      <status>unmodified</status>
      <modifiedWord/>
      <trackRevisions>false</trackRevisions>
    </reviewItem>
    <reviewItem>
      <errorID>464706d6-5116-4e07-94d1-b09ce1ebd609</errorID>
      <errorWord>）</errorWord>
      <group>L1_Format</group>
      <groupName>格式问题</groupName>
      <ability>L2_HalfPunc_CN</ability>
      <abilityName>全半角问题</abilityName>
      <candidateList>
        <item>)</item>
      </candidateList>
      <explain>文本全半角错误。</explain>
      <paraID> 9B58F48</paraID>
      <start>11</start>
      <end>12</end>
      <status>unmodified</status>
      <modifiedWord/>
      <trackRevisions>false</trackRevisions>
    </reviewItem>
    <reviewItem>
      <errorID>13319e98-4d40-4c64-9309-f405a00669bb</errorID>
      <errorWord>(</errorWord>
      <group>L1_Format</group>
      <groupName>格式问题</groupName>
      <ability>L2_HalfPunc_CN</ability>
      <abilityName>全半角问题</abilityName>
      <candidateList>
        <item>（</item>
      </candidateList>
      <explain>文本全半角错误。</explain>
      <paraID>5B5F99EF</paraID>
      <start>14</start>
      <end>15</end>
      <status>unmodified</status>
      <modifiedWord/>
      <trackRevisions>false</trackRevisions>
    </reviewItem>
    <reviewItem>
      <errorID>c4a6526a-bccd-4546-8dcb-8cba1acce0df</errorID>
      <errorWord>)</errorWord>
      <group>L1_Format</group>
      <groupName>格式问题</groupName>
      <ability>L2_HalfPunc_CN</ability>
      <abilityName>全半角问题</abilityName>
      <candidateList>
        <item>）</item>
      </candidateList>
      <explain>文本全半角错误。</explain>
      <paraID>5B5F99EF</paraID>
      <start>18</start>
      <end>19</end>
      <status>unmodified</status>
      <modifiedWord/>
      <trackRevisions>false</trackRevisions>
    </reviewItem>
    <reviewItem>
      <errorID>8768b36d-4d5a-408c-89f3-7b028a7d3791</errorID>
      <errorWord>)</errorWord>
      <group>L1_Format</group>
      <groupName>格式问题</groupName>
      <ability>L2_HalfPunc_CN</ability>
      <abilityName>全半角问题</abilityName>
      <candidateList>
        <item>）</item>
      </candidateList>
      <explain>文本全半角错误。</explain>
      <paraID>35069963</paraID>
      <start>6</start>
      <end>7</end>
      <status>unmodified</status>
      <modifiedWord/>
      <trackRevisions>false</trackRevisions>
    </reviewItem>
    <reviewItem>
      <errorID>bfe9fda2-5a26-48e2-a675-cae8fc9e33b4</errorID>
      <errorWord>（</errorWord>
      <group>L1_Format</group>
      <groupName>格式问题</groupName>
      <ability>L2_HalfPunc_CN</ability>
      <abilityName>全半角问题</abilityName>
      <candidateList>
        <item>(</item>
      </candidateList>
      <explain>文本全半角错误。</explain>
      <paraID>32E3C737</paraID>
      <start>7</start>
      <end>8</end>
      <status>unmodified</status>
      <modifiedWord/>
      <trackRevisions>false</trackRevisions>
    </reviewItem>
    <reviewItem>
      <errorID>cd4b9af8-c9ca-4398-adbd-8401888dab9f</errorID>
      <errorWord>）</errorWord>
      <group>L1_Format</group>
      <groupName>格式问题</groupName>
      <ability>L2_HalfPunc_CN</ability>
      <abilityName>全半角问题</abilityName>
      <candidateList>
        <item>)</item>
      </candidateList>
      <explain>文本全半角错误。</explain>
      <paraID>32E3C737</paraID>
      <start>11</start>
      <end>12</end>
      <status>unmodified</status>
      <modifiedWord/>
      <trackRevisions>false</trackRevisions>
    </reviewItem>
    <reviewItem>
      <errorID>0a79eeac-109b-4252-bb40-b5fdb2c84e85</errorID>
      <errorWord>(</errorWord>
      <group>L1_Format</group>
      <groupName>格式问题</groupName>
      <ability>L2_HalfPunc_CN</ability>
      <abilityName>全半角问题</abilityName>
      <candidateList>
        <item>（</item>
      </candidateList>
      <explain>文本全半角错误。</explain>
      <paraID>18FBFC5C</paraID>
      <start>14</start>
      <end>15</end>
      <status>unmodified</status>
      <modifiedWord/>
      <trackRevisions>false</trackRevisions>
    </reviewItem>
    <reviewItem>
      <errorID>604b52e5-6200-4a20-8aa1-160175e30136</errorID>
      <errorWord>)</errorWord>
      <group>L1_Format</group>
      <groupName>格式问题</groupName>
      <ability>L2_HalfPunc_CN</ability>
      <abilityName>全半角问题</abilityName>
      <candidateList>
        <item>）</item>
      </candidateList>
      <explain>文本全半角错误。</explain>
      <paraID>18FBFC5C</paraID>
      <start>18</start>
      <end>19</end>
      <status>unmodified</status>
      <modifiedWord/>
      <trackRevisions>false</trackRevisions>
    </reviewItem>
    <reviewItem>
      <errorID>8819f1fd-ca7c-402e-af01-bc98b759582c</errorID>
      <errorWord>)</errorWord>
      <group>L1_Format</group>
      <groupName>格式问题</groupName>
      <ability>L2_HalfPunc_CN</ability>
      <abilityName>全半角问题</abilityName>
      <candidateList>
        <item>）</item>
      </candidateList>
      <explain>文本全半角错误。</explain>
      <paraID>18C12A6A</paraID>
      <start>7</start>
      <end>8</end>
      <status>unmodified</status>
      <modifiedWord/>
      <trackRevisions>false</trackRevisions>
    </reviewItem>
    <reviewItem>
      <errorID>5be08ca3-c8ad-4bba-87fa-c96d0720508b</errorID>
      <errorWord>)</errorWord>
      <group>L1_Format</group>
      <groupName>格式问题</groupName>
      <ability>L2_HalfPunc_CN</ability>
      <abilityName>全半角问题</abilityName>
      <candidateList>
        <item>）</item>
      </candidateList>
      <explain>文本全半角错误。</explain>
      <paraID>799B83C2</paraID>
      <start>6</start>
      <end>7</end>
      <status>unmodified</status>
      <modifiedWord/>
      <trackRevisions>false</trackRevisions>
    </reviewItem>
    <reviewItem>
      <errorID>8a87fd3a-4d39-46b0-8215-39a2c1278193</errorID>
      <errorWord>（</errorWord>
      <group>L1_Format</group>
      <groupName>格式问题</groupName>
      <ability>L2_HalfPunc_CN</ability>
      <abilityName>全半角问题</abilityName>
      <candidateList>
        <item>(</item>
      </candidateList>
      <explain>文本全半角错误。</explain>
      <paraID>323CCF57</paraID>
      <start>7</start>
      <end>8</end>
      <status>unmodified</status>
      <modifiedWord/>
      <trackRevisions>false</trackRevisions>
    </reviewItem>
    <reviewItem>
      <errorID>eeb36329-3935-4aa7-86b1-612f4b091870</errorID>
      <errorWord>）</errorWord>
      <group>L1_Format</group>
      <groupName>格式问题</groupName>
      <ability>L2_HalfPunc_CN</ability>
      <abilityName>全半角问题</abilityName>
      <candidateList>
        <item>)</item>
      </candidateList>
      <explain>文本全半角错误。</explain>
      <paraID>323CCF57</paraID>
      <start>11</start>
      <end>12</end>
      <status>unmodified</status>
      <modifiedWord/>
      <trackRevisions>false</trackRevisions>
    </reviewItem>
    <reviewItem>
      <errorID>e9ed3f25-bcee-4c07-a012-b988f9e06bf7</errorID>
      <errorWord>)</errorWord>
      <group>L1_Format</group>
      <groupName>格式问题</groupName>
      <ability>L2_HalfPunc_CN</ability>
      <abilityName>全半角问题</abilityName>
      <candidateList>
        <item>）</item>
      </candidateList>
      <explain>文本全半角错误。</explain>
      <paraID> C59C999</paraID>
      <start>6</start>
      <end>7</end>
      <status>unmodified</status>
      <modifiedWord/>
      <trackRevisions>false</trackRevisions>
    </reviewItem>
    <reviewItem>
      <errorID>300c2f31-7f55-45ba-9eb7-73dea7eade5a</errorID>
      <errorWord>（</errorWord>
      <group>L1_Format</group>
      <groupName>格式问题</groupName>
      <ability>L2_HalfPunc_CN</ability>
      <abilityName>全半角问题</abilityName>
      <candidateList>
        <item>(</item>
      </candidateList>
      <explain>文本全半角错误。</explain>
      <paraID>675F5B76</paraID>
      <start>7</start>
      <end>8</end>
      <status>unmodified</status>
      <modifiedWord/>
      <trackRevisions>false</trackRevisions>
    </reviewItem>
    <reviewItem>
      <errorID>097901c9-630a-4410-be41-49651aaf6a0b</errorID>
      <errorWord>）</errorWord>
      <group>L1_Format</group>
      <groupName>格式问题</groupName>
      <ability>L2_HalfPunc_CN</ability>
      <abilityName>全半角问题</abilityName>
      <candidateList>
        <item>)</item>
      </candidateList>
      <explain>文本全半角错误。</explain>
      <paraID>675F5B76</paraID>
      <start>11</start>
      <end>12</end>
      <status>unmodified</status>
      <modifiedWord/>
      <trackRevisions>false</trackRevisions>
    </reviewItem>
    <reviewItem>
      <errorID>7162d310-b18b-4f63-91e3-036e8c617aaf</errorID>
      <errorWord>（</errorWord>
      <group>L1_Format</group>
      <groupName>格式问题</groupName>
      <ability>L2_HalfPunc_CN</ability>
      <abilityName>全半角问题</abilityName>
      <candidateList>
        <item>(</item>
      </candidateList>
      <explain>文本全半角错误。</explain>
      <paraID>2A46C6C3</paraID>
      <start>7</start>
      <end>8</end>
      <status>unmodified</status>
      <modifiedWord/>
      <trackRevisions>false</trackRevisions>
    </reviewItem>
    <reviewItem>
      <errorID>8ef77cc8-07df-4f68-9fe2-7f2c3fa68ec4</errorID>
      <errorWord>）</errorWord>
      <group>L1_Format</group>
      <groupName>格式问题</groupName>
      <ability>L2_HalfPunc_CN</ability>
      <abilityName>全半角问题</abilityName>
      <candidateList>
        <item>)</item>
      </candidateList>
      <explain>文本全半角错误。</explain>
      <paraID>2A46C6C3</paraID>
      <start>11</start>
      <end>12</end>
      <status>unmodified</status>
      <modifiedWord/>
      <trackRevisions>false</trackRevisions>
    </reviewItem>
    <reviewItem>
      <errorID>dcd0488a-4abd-4029-8824-24a04959bd38</errorID>
      <errorWord>）</errorWord>
      <group>L1_Punc</group>
      <groupName>标点问题</groupName>
      <ability>L2_Punc_CN</ability>
      <abilityName>标点符号问题</abilityName>
      <candidateList>
        <item>)</item>
      </candidateList>
      <explain/>
      <paraID>56398D22</paraID>
      <start>14</start>
      <end>15</end>
      <status>unmodified</status>
      <modifiedWord/>
      <trackRevisions>false</trackRevisions>
    </reviewItem>
    <reviewItem>
      <errorID>03308402-4c61-4291-b70f-3386627c8ad5</errorID>
      <errorWord>）</errorWord>
      <group>L1_Punc</group>
      <groupName>标点问题</groupName>
      <ability>L2_Punc_CN</ability>
      <abilityName>标点符号问题</abilityName>
      <candidateList>
        <item>)</item>
      </candidateList>
      <explain/>
      <paraID>5389D583</paraID>
      <start>14</start>
      <end>15</end>
      <status>unmodified</status>
      <modifiedWord/>
      <trackRevisions>false</trackRevisions>
    </reviewItem>
    <reviewItem>
      <errorID>7496aded-7935-45d7-8e11-126a1c6db28b</errorID>
      <errorWord>）</errorWord>
      <group>L1_Format</group>
      <groupName>格式问题</groupName>
      <ability>L2_HalfPunc_CN</ability>
      <abilityName>全半角问题</abilityName>
      <candidateList>
        <item>)</item>
      </candidateList>
      <explain>文本全半角错误。</explain>
      <paraID> 1684C84</paraID>
      <start>14</start>
      <end>15</end>
      <status>unmodified</status>
      <modifiedWord/>
      <trackRevisions>false</trackRevisions>
    </reviewItem>
    <reviewItem>
      <errorID>0be93814-656c-4cd0-b3ba-2ac33ec1275f</errorID>
      <errorWord>(</errorWord>
      <group>L1_Format</group>
      <groupName>格式问题</groupName>
      <ability>L2_HalfPunc_CN</ability>
      <abilityName>全半角问题</abilityName>
      <candidateList>
        <item>（</item>
      </candidateList>
      <explain>文本全半角错误。</explain>
      <paraID>  10CE4C</paraID>
      <start>14</start>
      <end>15</end>
      <status>unmodified</status>
      <modifiedWord/>
      <trackRevisions>false</trackRevisions>
    </reviewItem>
    <reviewItem>
      <errorID>1718bc27-88e9-45e5-874c-28f67ae78606</errorID>
      <errorWord>)</errorWord>
      <group>L1_Format</group>
      <groupName>格式问题</groupName>
      <ability>L2_HalfPunc_CN</ability>
      <abilityName>全半角问题</abilityName>
      <candidateList>
        <item>）</item>
      </candidateList>
      <explain>文本全半角错误。</explain>
      <paraID>  10CE4C</paraID>
      <start>18</start>
      <end>19</end>
      <status>unmodified</status>
      <modifiedWord/>
      <trackRevisions>false</trackRevisions>
    </reviewItem>
    <reviewItem>
      <errorID>8ba46870-4f12-4018-9806-547e6005b33a</errorID>
      <errorWord>(</errorWord>
      <group>L1_Format</group>
      <groupName>格式问题</groupName>
      <ability>L2_HalfPunc_CN</ability>
      <abilityName>全半角问题</abilityName>
      <candidateList>
        <item>（</item>
      </candidateList>
      <explain>文本全半角错误。</explain>
      <paraID>14B53BF4</paraID>
      <start>14</start>
      <end>15</end>
      <status>unmodified</status>
      <modifiedWord/>
      <trackRevisions>false</trackRevisions>
    </reviewItem>
    <reviewItem>
      <errorID>00b6d24f-7b1f-4afb-befa-a8512a2e6005</errorID>
      <errorWord>)</errorWord>
      <group>L1_Format</group>
      <groupName>格式问题</groupName>
      <ability>L2_HalfPunc_CN</ability>
      <abilityName>全半角问题</abilityName>
      <candidateList>
        <item>）</item>
      </candidateList>
      <explain>文本全半角错误。</explain>
      <paraID>14B53BF4</paraID>
      <start>18</start>
      <end>19</end>
      <status>unmodified</status>
      <modifiedWord/>
      <trackRevisions>false</trackRevisions>
    </reviewItem>
    <reviewItem>
      <errorID>59c7bde5-eeb6-4ad6-8fe8-245b51d1a934</errorID>
      <errorWord>(</errorWord>
      <group>L1_Format</group>
      <groupName>格式问题</groupName>
      <ability>L2_HalfPunc_CN</ability>
      <abilityName>全半角问题</abilityName>
      <candidateList>
        <item>（</item>
      </candidateList>
      <explain>文本全半角错误。</explain>
      <paraID>10F985CE</paraID>
      <start>14</start>
      <end>15</end>
      <status>unmodified</status>
      <modifiedWord/>
      <trackRevisions>false</trackRevisions>
    </reviewItem>
    <reviewItem>
      <errorID>a888faf8-92d6-4b60-8c6a-4557eceebc27</errorID>
      <errorWord>)</errorWord>
      <group>L1_Format</group>
      <groupName>格式问题</groupName>
      <ability>L2_HalfPunc_CN</ability>
      <abilityName>全半角问题</abilityName>
      <candidateList>
        <item>）</item>
      </candidateList>
      <explain>文本全半角错误。</explain>
      <paraID>10F985CE</paraID>
      <start>18</start>
      <end>19</end>
      <status>unmodified</status>
      <modifiedWord/>
      <trackRevisions>false</trackRevisions>
    </reviewItem>
    <reviewItem>
      <errorID>6d9ab483-5661-4eca-80ee-1d0bcda8fab2</errorID>
      <errorWord>(</errorWord>
      <group>L1_Format</group>
      <groupName>格式问题</groupName>
      <ability>L2_HalfPunc_CN</ability>
      <abilityName>全半角问题</abilityName>
      <candidateList>
        <item>（</item>
      </candidateList>
      <explain>文本全半角错误。</explain>
      <paraID> 2416778</paraID>
      <start>14</start>
      <end>15</end>
      <status>unmodified</status>
      <modifiedWord/>
      <trackRevisions>false</trackRevisions>
    </reviewItem>
    <reviewItem>
      <errorID>9b297945-acda-4a24-876e-d237a175fc3b</errorID>
      <errorWord>)</errorWord>
      <group>L1_Format</group>
      <groupName>格式问题</groupName>
      <ability>L2_HalfPunc_CN</ability>
      <abilityName>全半角问题</abilityName>
      <candidateList>
        <item>）</item>
      </candidateList>
      <explain>文本全半角错误。</explain>
      <paraID> 2416778</paraID>
      <start>18</start>
      <end>19</end>
      <status>unmodified</status>
      <modifiedWord/>
      <trackRevisions>false</trackRevisions>
    </reviewItem>
    <reviewItem>
      <errorID>ac527791-0a09-4203-aadd-0065bb9e559d</errorID>
      <errorWord>：。</errorWord>
      <group>L1_Punc</group>
      <groupName>标点问题</groupName>
      <ability>L2_Punc_CN</ability>
      <abilityName>标点符号问题</abilityName>
      <candidateList>
        <item>：</item>
      </candidateList>
      <explain/>
      <paraID>3D828F83</paraID>
      <start>4</start>
      <end>6</end>
      <status>unmodified</status>
      <modifiedWord/>
      <trackRevisions>false</trackRevisions>
    </reviewItem>
    <reviewItem>
      <errorID>cf7e6b33-ed37-4c47-91db-074b2fd2ff91</errorID>
      <errorWord>合同</errorWord>
      <group>L1_Word</group>
      <groupName>字词问题</groupName>
      <ability>L2_Typo</ability>
      <abilityName>字词错误</abilityName>
      <candidateList>
        <item>自合同</item>
      </candidateList>
      <explain/>
      <paraID>59C2C90A</paraID>
      <start>5</start>
      <end>7</end>
      <status>unmodified</status>
      <modifiedWord/>
      <trackRevisions>false</trackRevisions>
    </reviewItem>
    <reviewItem>
      <errorID>366efe9b-6752-4c50-8f2e-40ae83c4c6d8</errorID>
      <errorWord>后及</errorWord>
      <group>L1_Word</group>
      <groupName>字词问题</groupName>
      <ability>L2_Typo</ability>
      <abilityName>字词错误</abilityName>
      <candidateList>
        <item>后</item>
      </candidateList>
      <explain/>
      <paraID>59C2C90A</paraID>
      <start>9</start>
      <end>11</end>
      <status>unmodified</status>
      <modifiedWord/>
      <trackRevisions>false</trackRevisions>
    </reviewItem>
    <reviewItem>
      <errorID>6cb0f1c3-35ac-4362-909d-8e7ac76de2a4</errorID>
      <errorWord>(</errorWord>
      <group>L1_Format</group>
      <groupName>格式问题</groupName>
      <ability>L2_HalfPunc_CN</ability>
      <abilityName>全半角问题</abilityName>
      <candidateList>
        <item>（</item>
      </candidateList>
      <explain>文本全半角错误。</explain>
      <paraID>285A9DDE</paraID>
      <start>12</start>
      <end>13</end>
      <status>unmodified</status>
      <modifiedWord/>
      <trackRevisions>false</trackRevisions>
    </reviewItem>
    <reviewItem>
      <errorID>3fcddf44-9910-40bf-bb05-98ddb6755b75</errorID>
      <errorWord>)</errorWord>
      <group>L1_Format</group>
      <groupName>格式问题</groupName>
      <ability>L2_HalfPunc_CN</ability>
      <abilityName>全半角问题</abilityName>
      <candidateList>
        <item>）</item>
      </candidateList>
      <explain>文本全半角错误。</explain>
      <paraID>285A9DDE</paraID>
      <start>17</start>
      <end>18</end>
      <status>unmodified</status>
      <modifiedWord/>
      <trackRevisions>false</trackRevisions>
    </reviewItem>
    <reviewItem>
      <errorID>fcbc90f7-c565-4ed7-a35f-07034fca8469</errorID>
      <errorWord> </errorWord>
      <group>L1_Punc</group>
      <groupName>标点问题</groupName>
      <ability>L2_Punc_CN</ability>
      <abilityName>标点符号问题</abilityName>
      <candidateList>
        <item/>
      </candidateList>
      <explain>此处空格冗余，建议删除。</explain>
      <paraID>285A9DDE</paraID>
      <start>18</start>
      <end>19</end>
      <status>unmodified</status>
      <modifiedWord/>
      <trackRevisions>false</trackRevisions>
    </reviewItem>
    <reviewItem>
      <errorID>b525691c-e9f4-4497-9e94-40838fde7d94</errorID>
      <errorWord>，</errorWord>
      <group>L1_Punc</group>
      <groupName>标点问题</groupName>
      <ability>L2_Punc_CN</ability>
      <abilityName>标点符号问题</abilityName>
      <candidateList>
        <item>。</item>
      </candidateList>
      <explain/>
      <paraID>285A9DDE</paraID>
      <start>34</start>
      <end>35</end>
      <status>unmodified</status>
      <modifiedWord/>
      <trackRevisions>false</trackRevisions>
    </reviewItem>
    <reviewItem>
      <errorID>239005f5-84bd-4fc6-85c9-6c1065527e71</errorID>
      <errorWord>：</errorWord>
      <group>L1_Punc</group>
      <groupName>标点问题</groupName>
      <ability>L2_Punc_CN</ability>
      <abilityName>标点符号问题</abilityName>
      <candidateList>
        <item/>
      </candidateList>
      <explain/>
      <paraID>285A9DDE</paraID>
      <start>37</start>
      <end>38</end>
      <status>unmodified</status>
      <modifiedWord/>
      <trackRevisions>false</trackRevisions>
    </reviewItem>
    <reviewItem>
      <errorID>a1566e23-2ac8-4aeb-8e77-e34419a1288d</errorID>
      <errorWord> </errorWord>
      <group>L1_Punc</group>
      <groupName>标点问题</groupName>
      <ability>L2_Punc_CN</ability>
      <abilityName>标点符号问题</abilityName>
      <candidateList>
        <item/>
      </candidateList>
      <explain>此处空格冗余，建议删除。</explain>
      <paraID>285A9DDE</paraID>
      <start>45</start>
      <end>46</end>
      <status>unmodified</status>
      <modifiedWord/>
      <trackRevisions>false</trackRevisions>
    </reviewItem>
    <reviewItem>
      <errorID>0d890531-c215-426a-9d45-3e2927e8a962</errorID>
      <errorWord>正式</errorWord>
      <group>L1_Punc</group>
      <groupName>标点问题</groupName>
      <ability>L2_Punc_CN</ability>
      <abilityName>标点符号问题</abilityName>
      <candidateList>
        <item>，正式</item>
      </candidateList>
      <explain/>
      <paraID>285A9DDE</paraID>
      <start>53</start>
      <end>55</end>
      <status>unmodified</status>
      <modifiedWord/>
      <trackRevisions>false</trackRevisions>
    </reviewItem>
    <reviewItem>
      <errorID>86e6a01c-3f08-490b-a03a-955fffbbf003</errorID>
      <errorWord> </errorWord>
      <group>L1_Punc</group>
      <groupName>标点问题</groupName>
      <ability>L2_Punc_CN</ability>
      <abilityName>标点符号问题</abilityName>
      <candidateList>
        <item/>
      </candidateList>
      <explain>此处空格冗余，建议删除。</explain>
      <paraID>285A9DDE</paraID>
      <start>57</start>
      <end>58</end>
      <status>unmodified</status>
      <modifiedWord/>
      <trackRevisions>false</trackRevisions>
    </reviewItem>
    <reviewItem>
      <errorID>61440e67-dd33-4b1a-a3d7-57b84d0c71f6</errorID>
      <errorWord>  </errorWord>
      <group>L1_Punc</group>
      <groupName>标点问题</groupName>
      <ability>L2_Punc_CN</ability>
      <abilityName>标点符号问题</abilityName>
      <candidateList>
        <item/>
      </candidateList>
      <explain>此处空格冗余，建议删除。</explain>
      <paraID>285A9DDE</paraID>
      <start>75</start>
      <end>77</end>
      <status>unmodified</status>
      <modifiedWord/>
      <trackRevisions>false</trackRevisions>
    </reviewItem>
    <reviewItem>
      <errorID>1b3370e6-586a-426c-ab65-ff3f34174473</errorID>
      <errorWord>、</errorWord>
      <group>L1_Punc</group>
      <groupName>标点问题</groupName>
      <ability>L2_Punc_CN</ability>
      <abilityName>标点符号问题</abilityName>
      <candidateList>
        <item>，</item>
      </candidateList>
      <explain/>
      <paraID>71D27FEA</paraID>
      <start>26</start>
      <end>27</end>
      <status>unmodified</status>
      <modifiedWord/>
      <trackRevisions>false</trackRevisions>
    </reviewItem>
    <reviewItem>
      <errorID>e53831b5-bacf-414c-bc6b-b2f056ebfc37</errorID>
      <errorWord>、</errorWord>
      <group>L1_Punc</group>
      <groupName>标点问题</groupName>
      <ability>L2_Punc_CN</ability>
      <abilityName>标点符号问题</abilityName>
      <candidateList>
        <item>，</item>
      </candidateList>
      <explain/>
      <paraID>71D27FEA</paraID>
      <start>44</start>
      <end>45</end>
      <status>unmodified</status>
      <modifiedWord/>
      <trackRevisions>false</trackRevisions>
    </reviewItem>
    <reviewItem>
      <errorID>427db89d-c670-4b2a-a4ed-7aa526b5724e</errorID>
      <errorWord> </errorWord>
      <group>L1_Punc</group>
      <groupName>标点问题</groupName>
      <ability>L2_Punc_CN</ability>
      <abilityName>标点符号问题</abilityName>
      <candidateList>
        <item/>
      </candidateList>
      <explain>此处空格冗余，建议删除。</explain>
      <paraID>28964B63</paraID>
      <start>13</start>
      <end>14</end>
      <status>unmodified</status>
      <modifiedWord/>
      <trackRevisions>false</trackRevisions>
    </reviewItem>
    <reviewItem>
      <errorID>5d72d0a7-c85c-479f-bd18-168e00b9ea7d</errorID>
      <errorWord> </errorWord>
      <group>L1_Punc</group>
      <groupName>标点问题</groupName>
      <ability>L2_Punc_CN</ability>
      <abilityName>标点符号问题</abilityName>
      <candidateList>
        <item/>
      </candidateList>
      <explain>此处空格冗余，建议删除。</explain>
      <paraID>28964B63</paraID>
      <start>27</start>
      <end>28</end>
      <status>unmodified</status>
      <modifiedWord/>
      <trackRevisions>false</trackRevisions>
    </reviewItem>
    <reviewItem>
      <errorID>56475a48-496b-42a6-a3f8-f72329130b7e</errorID>
      <errorWord>、</errorWord>
      <group>L1_Punc</group>
      <groupName>标点问题</groupName>
      <ability>L2_Punc_CN</ability>
      <abilityName>标点符号问题</abilityName>
      <candidateList>
        <item>）（</item>
      </candidateList>
      <explain/>
      <paraID>28964B63</paraID>
      <start>36</start>
      <end>37</end>
      <status>unmodified</status>
      <modifiedWord/>
      <trackRevisions>false</trackRevisions>
    </reviewItem>
    <reviewItem>
      <errorID>b4442b6f-11a8-4071-9f6b-e09ef55a1376</errorID>
      <errorWord> </errorWord>
      <group>L1_Punc</group>
      <groupName>标点问题</groupName>
      <ability>L2_Punc_CN</ability>
      <abilityName>标点符号问题</abilityName>
      <candidateList>
        <item/>
      </candidateList>
      <explain>此处空格冗余，建议删除。</explain>
      <paraID>28964B63</paraID>
      <start>40</start>
      <end>41</end>
      <status>unmodified</status>
      <modifiedWord/>
      <trackRevisions>false</trackRevisions>
    </reviewItem>
    <reviewItem>
      <errorID>f1424dd8-5ba3-4007-90bd-2786a2782f00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41F17AB7</paraID>
      <start>0</start>
      <end>1</end>
      <status>unmodified</status>
      <modifiedWord/>
      <trackRevisions>false</trackRevisions>
    </reviewItem>
    <reviewItem>
      <errorID>1a65d43f-6722-453e-96d8-fd867ecae0ea</errorID>
      <errorWord>*</errorWord>
      <group>L1_Punc</group>
      <groupName>标点问题</groupName>
      <ability>L2_Punc_CN</ability>
      <abilityName>标点符号问题</abilityName>
      <candidateList/>
      <explain/>
      <paraID>4AAB5AA1</paraID>
      <start>0</start>
      <end>1</end>
      <status>unmodified</status>
      <modifiedWord/>
      <trackRevisions>false</trackRevisions>
    </reviewItem>
    <reviewItem>
      <errorID>54dacea4-4174-4811-bb6c-6051dd6769f7</errorID>
      <errorWord>*</errorWord>
      <group>L1_Punc</group>
      <groupName>标点问题</groupName>
      <ability>L2_Punc_CN</ability>
      <abilityName>标点符号问题</abilityName>
      <candidateList/>
      <explain/>
      <paraID>62598C0A</paraID>
      <start>0</start>
      <end>1</end>
      <status>unmodified</status>
      <modifiedWord/>
      <trackRevisions>false</trackRevisions>
    </reviewItem>
    <reviewItem>
      <errorID>5925c587-26ea-411e-9da6-ae3009279f0d</errorID>
      <errorWord>*</errorWord>
      <group>L1_Punc</group>
      <groupName>标点问题</groupName>
      <ability>L2_Punc_CN</ability>
      <abilityName>标点符号问题</abilityName>
      <candidateList/>
      <explain/>
      <paraID>488F06EE</paraID>
      <start>0</start>
      <end>1</end>
      <status>unmodified</status>
      <modifiedWord/>
      <trackRevisions>false</trackRevisions>
    </reviewItem>
    <reviewItem>
      <errorID>53071ada-8d43-4ef0-b606-bde27f2e33e2</errorID>
      <errorWord>*</errorWord>
      <group>L1_Punc</group>
      <groupName>标点问题</groupName>
      <ability>L2_Punc_CN</ability>
      <abilityName>标点符号问题</abilityName>
      <candidateList/>
      <explain/>
      <paraID>7D68FE16</paraID>
      <start>0</start>
      <end>1</end>
      <status>unmodified</status>
      <modifiedWord/>
      <trackRevisions>false</trackRevisions>
    </reviewItem>
    <reviewItem>
      <errorID>f8edd791-5b8b-4d3c-9adc-159a0b0036d4</errorID>
      <errorWord>*</errorWord>
      <group>L1_Punc</group>
      <groupName>标点问题</groupName>
      <ability>L2_Punc_CN</ability>
      <abilityName>标点符号问题</abilityName>
      <candidateList/>
      <explain/>
      <paraID>6C904F52</paraID>
      <start>0</start>
      <end>1</end>
      <status>unmodified</status>
      <modifiedWord/>
      <trackRevisions>false</trackRevisions>
    </reviewItem>
    <reviewItem>
      <errorID>ec2a73cf-84da-425f-873d-e89322112a65</errorID>
      <errorWord>许</errorWord>
      <group>L1_Word</group>
      <groupName>字词问题</groupName>
      <ability>L2_Typo</ability>
      <abilityName>字词错误</abilityName>
      <candidateList>
        <item>须</item>
      </candidateList>
      <explain/>
      <paraID> B6C9B0B</paraID>
      <start>69</start>
      <end>70</end>
      <status>unmodified</status>
      <modifiedWord/>
      <trackRevisions>false</trackRevisions>
    </reviewItem>
    <reviewItem>
      <errorID>598be51a-b0de-41f5-9b8c-ce54522c27cf</errorID>
      <errorWord> </errorWord>
      <group>L1_Punc</group>
      <groupName>标点问题</groupName>
      <ability>L2_Punc_CN</ability>
      <abilityName>标点符号问题</abilityName>
      <candidateList>
        <item/>
      </candidateList>
      <explain>此处空格冗余，建议删除。</explain>
      <paraID> B6C9B0B</paraID>
      <start>117</start>
      <end>118</end>
      <status>unmodified</status>
      <modifiedWord/>
      <trackRevisions>false</trackRevisions>
    </reviewItem>
    <reviewItem>
      <errorID>b507456a-ce44-4beb-810a-5f5d21d6b417</errorID>
      <errorWord> </errorWord>
      <group>L1_Punc</group>
      <groupName>标点问题</groupName>
      <ability>L2_Punc_CN</ability>
      <abilityName>标点符号问题</abilityName>
      <candidateList>
        <item/>
      </candidateList>
      <explain>此处空格冗余，建议删除。</explain>
      <paraID> B6C9B0B</paraID>
      <start>141</start>
      <end>142</end>
      <status>unmodified</status>
      <modifiedWord/>
      <trackRevisions>false</trackRevisions>
    </reviewItem>
    <reviewItem>
      <errorID>66dcc1ee-7048-424d-88b0-150deee57370</errorID>
      <errorWord> </errorWord>
      <group>L1_Punc</group>
      <groupName>标点问题</groupName>
      <ability>L2_Punc_CN</ability>
      <abilityName>标点符号问题</abilityName>
      <candidateList>
        <item/>
      </candidateList>
      <explain>此处空格冗余，建议删除。</explain>
      <paraID> B6C9B0B</paraID>
      <start>143</start>
      <end>144</end>
      <status>unmodified</status>
      <modifiedWord/>
      <trackRevisions>false</trackRevisions>
    </reviewItem>
    <reviewItem>
      <errorID>dbb8f578-ec2e-4de6-b73b-e68be46b3f7e</errorID>
      <errorWord>；</errorWord>
      <group>L1_Punc</group>
      <groupName>标点问题</groupName>
      <ability>L2_Punc_CN</ability>
      <abilityName>标点符号问题</abilityName>
      <candidateList>
        <item>，</item>
      </candidateList>
      <explain/>
      <paraID> B6C9B0B</paraID>
      <start>152</start>
      <end>153</end>
      <status>unmodified</status>
      <modifiedWord/>
      <trackRevisions>false</trackRevisions>
    </reviewItem>
    <reviewItem>
      <errorID>a9581f63-d138-4d2d-94e0-4c090116772a</errorID>
      <errorWord>（</errorWord>
      <group>L1_Format</group>
      <groupName>格式问题</groupName>
      <ability>L2_HalfPunc_CN</ability>
      <abilityName>全半角问题</abilityName>
      <candidateList>
        <item>(</item>
      </candidateList>
      <explain>文本全半角错误。</explain>
      <paraID>1B180B75</paraID>
      <start>64</start>
      <end>65</end>
      <status>unmodified</status>
      <modifiedWord/>
      <trackRevisions>false</trackRevisions>
    </reviewItem>
    <reviewItem>
      <errorID>5599c1d4-be8d-4826-9101-2a9c19777611</errorID>
      <errorWord>）</errorWord>
      <group>L1_Format</group>
      <groupName>格式问题</groupName>
      <ability>L2_HalfPunc_CN</ability>
      <abilityName>全半角问题</abilityName>
      <candidateList>
        <item>)</item>
      </candidateList>
      <explain>文本全半角错误。</explain>
      <paraID>1B180B75</paraID>
      <start>67</start>
      <end>68</end>
      <status>unmodified</status>
      <modifiedWord/>
      <trackRevisions>false</trackRevisions>
    </reviewItem>
    <reviewItem>
      <errorID>84ee685b-460b-4af1-a9f5-122349f7860d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3C2EED6C</paraID>
      <start>1</start>
      <end>3</end>
      <status>unmodified</status>
      <modifiedWord/>
      <trackRevisions>false</trackRevisions>
    </reviewItem>
    <reviewItem>
      <errorID>8feb51e6-bbfb-4b57-9804-76ffc7bd3260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1FC76B20</paraID>
      <start>0</start>
      <end>2</end>
      <status>unmodified</status>
      <modifiedWord/>
      <trackRevisions>false</trackRevisions>
    </reviewItem>
    <reviewItem>
      <errorID>7b92946c-0e18-4c4d-8f95-3f37dd72c42f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A7EBC5A</paraID>
      <start>0</start>
      <end>2</end>
      <status>unmodified</status>
      <modifiedWord/>
      <trackRevisions>false</trackRevisions>
    </reviewItem>
    <reviewItem>
      <errorID>b1985bb6-62ef-486a-bc7b-55e290c58141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2C9942D7</paraID>
      <start>0</start>
      <end>2</end>
      <status>unmodified</status>
      <modifiedWord/>
      <trackRevisions>false</trackRevisions>
    </reviewItem>
    <reviewItem>
      <errorID>c7390ccb-2789-4bc0-9f46-f99343592062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7D8BF912</paraID>
      <start>0</start>
      <end>2</end>
      <status>unmodified</status>
      <modifiedWord/>
      <trackRevisions>false</trackRevisions>
    </reviewItem>
    <reviewItem>
      <errorID>b4f3bd11-5348-4f8f-81f0-98c0eab3fd7c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684C9D88</paraID>
      <start>0</start>
      <end>2</end>
      <status>unmodified</status>
      <modifiedWord/>
      <trackRevisions>false</trackRevisions>
    </reviewItem>
    <reviewItem>
      <errorID>cde711bd-f9c5-4349-b1e1-5e5c8045f1e4</errorID>
      <errorWord>检测护</errorWord>
      <group>L1_Word</group>
      <groupName>字词问题</groupName>
      <ability>L2_Typo</ability>
      <abilityName>字词错误</abilityName>
      <candidateList>
        <item>维护</item>
      </candidateList>
      <explain/>
      <paraID>53561A46</paraID>
      <start>10</start>
      <end>13</end>
      <status>unmodified</status>
      <modifiedWord/>
      <trackRevisions>false</trackRevisions>
    </reviewItem>
    <reviewItem>
      <errorID>c5be8e25-4c9e-4504-a62f-52cf38c29998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2E3700AC</paraID>
      <start>0</start>
      <end>2</end>
      <status>unmodified</status>
      <modifiedWord/>
      <trackRevisions>false</trackRevisions>
    </reviewItem>
    <reviewItem>
      <errorID>e0b5d339-f8c3-4d9f-b1a5-a8dc9cea0a8c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617EFBE2</paraID>
      <start>0</start>
      <end>2</end>
      <status>unmodified</status>
      <modifiedWord/>
      <trackRevisions>false</trackRevisions>
    </reviewItem>
    <reviewItem>
      <errorID>f660dfd2-43cb-470d-ad68-34fedb297857</errorID>
      <errorWord>直饮水设备维护</errorWord>
      <group>L1_Other</group>
      <groupName>其他问题</groupName>
      <ability>L2_Consistency</ability>
      <abilityName>一致性检查</abilityName>
      <candidateList>
        <item/>
      </candidateList>
      <explain>术语一致性错误，原文多处不必要重复冗余添加“直饮水设备维护”，属于术语使用不一致，应删除重复内容</explain>
      <paraID>617EFBE2</paraID>
      <start>18</start>
      <end>25</end>
      <status>unmodified</status>
      <modifiedWord/>
      <trackRevisions>false</trackRevisions>
    </reviewItem>
    <reviewItem>
      <errorID>d33be4f8-a1b3-4f6b-aa3e-8704e39be783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2AD9A4C8</paraID>
      <start>0</start>
      <end>2</end>
      <status>unmodified</status>
      <modifiedWord/>
      <trackRevisions>false</trackRevisions>
    </reviewItem>
    <reviewItem>
      <errorID>b158afe6-7695-4456-a072-e3829d781833</errorID>
      <errorWord>(</errorWord>
      <group>L1_Format</group>
      <groupName>格式问题</groupName>
      <ability>L2_HalfPunc_CN</ability>
      <abilityName>全半角问题</abilityName>
      <candidateList>
        <item>（</item>
      </candidateList>
      <explain>文本全半角错误。</explain>
      <paraID>51F0D6EE</paraID>
      <start>75</start>
      <end>76</end>
      <status>unmodified</status>
      <modifiedWord/>
      <trackRevisions>false</trackRevisions>
    </reviewItem>
    <reviewItem>
      <errorID>483e98f3-bfea-496d-8349-93aff730e8c9</errorID>
      <errorWord>)</errorWord>
      <group>L1_Format</group>
      <groupName>格式问题</groupName>
      <ability>L2_HalfPunc_CN</ability>
      <abilityName>全半角问题</abilityName>
      <candidateList>
        <item>）</item>
      </candidateList>
      <explain>文本全半角错误。</explain>
      <paraID>51F0D6EE</paraID>
      <start>85</start>
      <end>86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8df43f-fe3e-47da-bb15-d21678f345d0}">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4930</Words>
  <Characters>5952</Characters>
  <Lines>0</Lines>
  <Paragraphs>0</Paragraphs>
  <TotalTime>7</TotalTime>
  <ScaleCrop>false</ScaleCrop>
  <LinksUpToDate>false</LinksUpToDate>
  <CharactersWithSpaces>6260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2024-05-31T10:27:00Z</dcterms:created>
  <dc:creator>lenovo</dc:creator>
  <cp:lastModifiedBy>马宁</cp:lastModifiedBy>
  <cp:lastPrinted>2026-07-03T05:41:00Z</cp:lastPrinted>
  <dcterms:modified xsi:type="dcterms:W3CDTF">2026-07-31T07:14:31Z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244AF23486AE4F19A515AD92BFD71D93_13</vt:lpwstr>
  </property>
  <property fmtid="{D5CDD505-2E9C-101B-9397-08002B2CF9AE}" pid="4" name="KSOTemplateDocerSaveRecord">
    <vt:lpwstr>eyJoZGlkIjoiMTgyOTIyZTNlYTA2Y2RmYWNjYzczNWRmMTMwNjI5ODkiLCJ1c2VySWQiOiIzNTg5OTM0ODUifQ==</vt:lpwstr>
  </property>
</Properties>
</file>